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52F" w:rsidRDefault="005F232F" w:rsidP="00986995">
      <w:pPr>
        <w:pStyle w:val="Normln1"/>
        <w:spacing w:before="360" w:line="360" w:lineRule="auto"/>
        <w:jc w:val="center"/>
        <w:rPr>
          <w:b/>
          <w:color w:val="000000"/>
          <w:sz w:val="28"/>
          <w:szCs w:val="28"/>
        </w:rPr>
      </w:pPr>
      <w:r>
        <w:rPr>
          <w:b/>
          <w:color w:val="000000"/>
          <w:sz w:val="28"/>
          <w:szCs w:val="28"/>
        </w:rPr>
        <w:t>Mateřská škola, Brno, Dobrovského 66, příspěvková organizace</w:t>
      </w:r>
    </w:p>
    <w:p w:rsidR="00FA052F" w:rsidRDefault="005F232F" w:rsidP="00986995">
      <w:pPr>
        <w:pStyle w:val="Normln1"/>
        <w:jc w:val="center"/>
        <w:rPr>
          <w:b/>
          <w:color w:val="000000"/>
          <w:sz w:val="28"/>
          <w:szCs w:val="28"/>
        </w:rPr>
      </w:pPr>
      <w:r>
        <w:rPr>
          <w:b/>
          <w:color w:val="000000"/>
          <w:sz w:val="28"/>
          <w:szCs w:val="28"/>
        </w:rPr>
        <w:t>612 00 Brno, Dobrovského 66</w:t>
      </w:r>
    </w:p>
    <w:p w:rsidR="00FA052F" w:rsidRDefault="005F232F">
      <w:pPr>
        <w:pStyle w:val="Normln1"/>
        <w:spacing w:line="360" w:lineRule="auto"/>
        <w:jc w:val="center"/>
        <w:rPr>
          <w:b/>
          <w:color w:val="000000"/>
          <w:sz w:val="28"/>
          <w:szCs w:val="28"/>
        </w:rPr>
      </w:pPr>
      <w:r>
        <w:rPr>
          <w:b/>
          <w:color w:val="000000"/>
          <w:sz w:val="28"/>
          <w:szCs w:val="28"/>
        </w:rPr>
        <w:t>______________________________________________________________</w:t>
      </w:r>
    </w:p>
    <w:p w:rsidR="00FA052F" w:rsidRDefault="00FA052F">
      <w:pPr>
        <w:pStyle w:val="Nzev"/>
        <w:jc w:val="left"/>
        <w:rPr>
          <w:color w:val="000000"/>
        </w:rPr>
      </w:pPr>
    </w:p>
    <w:p w:rsidR="00FA052F" w:rsidRPr="00C31BB7" w:rsidRDefault="005F232F" w:rsidP="00986995">
      <w:pPr>
        <w:pStyle w:val="Nzev"/>
        <w:spacing w:before="480" w:line="240" w:lineRule="auto"/>
        <w:rPr>
          <w:shadow/>
          <w:color w:val="000000"/>
          <w:spacing w:val="20"/>
        </w:rPr>
      </w:pPr>
      <w:r w:rsidRPr="00C31BB7">
        <w:rPr>
          <w:shadow/>
          <w:color w:val="000000"/>
          <w:spacing w:val="20"/>
        </w:rPr>
        <w:t>Školní vzdělávací program pro předškolní vzdělávání</w:t>
      </w:r>
    </w:p>
    <w:p w:rsidR="00FA052F" w:rsidRDefault="005F232F">
      <w:pPr>
        <w:pStyle w:val="Nzev"/>
        <w:jc w:val="left"/>
        <w:rPr>
          <w:color w:val="000000"/>
        </w:rPr>
      </w:pPr>
      <w:r>
        <w:rPr>
          <w:color w:val="000000"/>
        </w:rPr>
        <w:tab/>
      </w:r>
      <w:r>
        <w:rPr>
          <w:color w:val="000000"/>
        </w:rPr>
        <w:tab/>
        <w:t xml:space="preserve"> </w:t>
      </w:r>
    </w:p>
    <w:p w:rsidR="00FA052F" w:rsidRDefault="005F232F">
      <w:pPr>
        <w:pStyle w:val="Podtitul"/>
        <w:spacing w:line="360" w:lineRule="auto"/>
        <w:rPr>
          <w:color w:val="000000"/>
          <w:sz w:val="24"/>
          <w:szCs w:val="24"/>
        </w:rPr>
      </w:pPr>
      <w:r>
        <w:rPr>
          <w:noProof/>
          <w:color w:val="000000"/>
          <w:sz w:val="24"/>
          <w:szCs w:val="24"/>
        </w:rPr>
        <w:drawing>
          <wp:inline distT="0" distB="0" distL="0" distR="0">
            <wp:extent cx="4370070" cy="2757787"/>
            <wp:effectExtent l="19050" t="0" r="0" b="0"/>
            <wp:docPr id="19" name="Obrázek 18" descr="MŠ_Brno_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Š_Brno_symbol.png"/>
                    <pic:cNvPicPr/>
                  </pic:nvPicPr>
                  <pic:blipFill>
                    <a:blip r:embed="rId8" cstate="print"/>
                    <a:stretch>
                      <a:fillRect/>
                    </a:stretch>
                  </pic:blipFill>
                  <pic:spPr>
                    <a:xfrm>
                      <a:off x="0" y="0"/>
                      <a:ext cx="4371524" cy="2758704"/>
                    </a:xfrm>
                    <a:prstGeom prst="rect">
                      <a:avLst/>
                    </a:prstGeom>
                  </pic:spPr>
                </pic:pic>
              </a:graphicData>
            </a:graphic>
          </wp:inline>
        </w:drawing>
      </w:r>
      <w:r>
        <w:rPr>
          <w:color w:val="000000"/>
          <w:sz w:val="24"/>
          <w:szCs w:val="24"/>
        </w:rPr>
        <w:t xml:space="preserve">    </w:t>
      </w:r>
    </w:p>
    <w:p w:rsidR="005F232F" w:rsidRDefault="005F232F" w:rsidP="005F232F">
      <w:pPr>
        <w:pStyle w:val="Normln1"/>
      </w:pPr>
    </w:p>
    <w:p w:rsidR="005F232F" w:rsidRPr="005F232F" w:rsidRDefault="005F232F" w:rsidP="005F232F">
      <w:pPr>
        <w:pStyle w:val="Normln1"/>
      </w:pPr>
    </w:p>
    <w:p w:rsidR="00FA052F" w:rsidRDefault="005F232F" w:rsidP="00986995">
      <w:pPr>
        <w:pStyle w:val="Normln1"/>
        <w:spacing w:before="480" w:line="360" w:lineRule="auto"/>
        <w:rPr>
          <w:b/>
          <w:color w:val="000000"/>
          <w:sz w:val="24"/>
          <w:szCs w:val="24"/>
        </w:rPr>
      </w:pPr>
      <w:r>
        <w:rPr>
          <w:b/>
          <w:color w:val="000000"/>
          <w:sz w:val="24"/>
          <w:szCs w:val="24"/>
        </w:rPr>
        <w:t xml:space="preserve">Zpracovala: </w:t>
      </w:r>
      <w:r w:rsidR="00C31BB7">
        <w:rPr>
          <w:b/>
          <w:color w:val="000000"/>
          <w:sz w:val="24"/>
          <w:szCs w:val="24"/>
        </w:rPr>
        <w:tab/>
      </w:r>
      <w:r w:rsidR="00C31BB7">
        <w:rPr>
          <w:b/>
          <w:color w:val="000000"/>
          <w:sz w:val="24"/>
          <w:szCs w:val="24"/>
        </w:rPr>
        <w:tab/>
      </w:r>
      <w:r w:rsidRPr="00C31BB7">
        <w:rPr>
          <w:color w:val="000000"/>
          <w:sz w:val="24"/>
          <w:szCs w:val="24"/>
        </w:rPr>
        <w:t>Dáša Fiedlerová, ředitelka mateřské školy s kolektivem MŠ</w:t>
      </w:r>
    </w:p>
    <w:p w:rsidR="00FA052F" w:rsidRDefault="007A2380">
      <w:pPr>
        <w:pStyle w:val="Normln1"/>
        <w:spacing w:line="360" w:lineRule="auto"/>
        <w:rPr>
          <w:b/>
          <w:color w:val="000000"/>
          <w:sz w:val="24"/>
          <w:szCs w:val="24"/>
        </w:rPr>
      </w:pPr>
      <w:r>
        <w:rPr>
          <w:b/>
          <w:color w:val="000000"/>
          <w:sz w:val="24"/>
          <w:szCs w:val="24"/>
        </w:rPr>
        <w:t>Vydala dne</w:t>
      </w:r>
      <w:r w:rsidR="00C31BB7">
        <w:rPr>
          <w:b/>
          <w:color w:val="000000"/>
          <w:sz w:val="24"/>
          <w:szCs w:val="24"/>
        </w:rPr>
        <w:t>:</w:t>
      </w:r>
      <w:r>
        <w:rPr>
          <w:b/>
          <w:color w:val="000000"/>
          <w:sz w:val="24"/>
          <w:szCs w:val="24"/>
        </w:rPr>
        <w:t xml:space="preserve"> </w:t>
      </w:r>
      <w:r w:rsidR="00C31BB7">
        <w:rPr>
          <w:b/>
          <w:color w:val="000000"/>
          <w:sz w:val="24"/>
          <w:szCs w:val="24"/>
        </w:rPr>
        <w:tab/>
      </w:r>
      <w:r w:rsidR="00C31BB7">
        <w:rPr>
          <w:b/>
          <w:color w:val="000000"/>
          <w:sz w:val="24"/>
          <w:szCs w:val="24"/>
        </w:rPr>
        <w:tab/>
      </w:r>
      <w:r w:rsidRPr="00C31BB7">
        <w:rPr>
          <w:color w:val="000000"/>
          <w:sz w:val="24"/>
          <w:szCs w:val="24"/>
        </w:rPr>
        <w:t>1. 9. 2020</w:t>
      </w:r>
      <w:r w:rsidR="00C31BB7">
        <w:rPr>
          <w:color w:val="000000"/>
          <w:sz w:val="24"/>
          <w:szCs w:val="24"/>
        </w:rPr>
        <w:t>,</w:t>
      </w:r>
      <w:r w:rsidR="005F232F" w:rsidRPr="00C31BB7">
        <w:rPr>
          <w:color w:val="000000"/>
          <w:sz w:val="24"/>
          <w:szCs w:val="24"/>
        </w:rPr>
        <w:t xml:space="preserve"> Dáša Fiedlerová, ředitelka mateřské školy</w:t>
      </w:r>
    </w:p>
    <w:p w:rsidR="00FA052F" w:rsidRDefault="005F232F">
      <w:pPr>
        <w:pStyle w:val="Normln1"/>
        <w:spacing w:line="360" w:lineRule="auto"/>
        <w:rPr>
          <w:b/>
          <w:color w:val="000000"/>
          <w:sz w:val="24"/>
          <w:szCs w:val="24"/>
        </w:rPr>
      </w:pPr>
      <w:r>
        <w:rPr>
          <w:b/>
          <w:color w:val="000000"/>
          <w:sz w:val="24"/>
          <w:szCs w:val="24"/>
        </w:rPr>
        <w:t>Proje</w:t>
      </w:r>
      <w:r w:rsidR="00FF46F1">
        <w:rPr>
          <w:b/>
          <w:color w:val="000000"/>
          <w:sz w:val="24"/>
          <w:szCs w:val="24"/>
        </w:rPr>
        <w:t>dnáno</w:t>
      </w:r>
      <w:r w:rsidR="00C31BB7">
        <w:rPr>
          <w:b/>
          <w:color w:val="000000"/>
          <w:sz w:val="24"/>
          <w:szCs w:val="24"/>
        </w:rPr>
        <w:t xml:space="preserve"> dne: </w:t>
      </w:r>
      <w:r w:rsidR="00C31BB7">
        <w:rPr>
          <w:b/>
          <w:color w:val="000000"/>
          <w:sz w:val="24"/>
          <w:szCs w:val="24"/>
        </w:rPr>
        <w:tab/>
      </w:r>
      <w:r w:rsidR="00C31BB7" w:rsidRPr="00C31BB7">
        <w:rPr>
          <w:color w:val="000000"/>
          <w:sz w:val="24"/>
          <w:szCs w:val="24"/>
        </w:rPr>
        <w:t xml:space="preserve">27. 8. 2020, </w:t>
      </w:r>
      <w:r w:rsidR="00FF46F1" w:rsidRPr="00C31BB7">
        <w:rPr>
          <w:color w:val="000000"/>
          <w:sz w:val="24"/>
          <w:szCs w:val="24"/>
        </w:rPr>
        <w:t xml:space="preserve">na </w:t>
      </w:r>
      <w:r w:rsidR="00A34F22" w:rsidRPr="00C31BB7">
        <w:rPr>
          <w:color w:val="000000"/>
          <w:sz w:val="24"/>
          <w:szCs w:val="24"/>
        </w:rPr>
        <w:t>pedagogické</w:t>
      </w:r>
      <w:r w:rsidR="007A2380" w:rsidRPr="00C31BB7">
        <w:rPr>
          <w:color w:val="000000"/>
          <w:sz w:val="24"/>
          <w:szCs w:val="24"/>
        </w:rPr>
        <w:t xml:space="preserve"> radě</w:t>
      </w:r>
      <w:r w:rsidR="00C31BB7">
        <w:rPr>
          <w:color w:val="000000"/>
          <w:sz w:val="24"/>
          <w:szCs w:val="24"/>
        </w:rPr>
        <w:t xml:space="preserve"> MŠ</w:t>
      </w:r>
      <w:r w:rsidR="007A2380" w:rsidRPr="00C31BB7">
        <w:rPr>
          <w:color w:val="000000"/>
          <w:sz w:val="24"/>
          <w:szCs w:val="24"/>
        </w:rPr>
        <w:t xml:space="preserve"> </w:t>
      </w:r>
    </w:p>
    <w:p w:rsidR="00A461C7" w:rsidRDefault="005F232F" w:rsidP="00FF46F1">
      <w:pPr>
        <w:spacing w:line="360" w:lineRule="auto"/>
        <w:rPr>
          <w:sz w:val="24"/>
          <w:szCs w:val="24"/>
        </w:rPr>
      </w:pPr>
      <w:r>
        <w:rPr>
          <w:b/>
          <w:color w:val="000000"/>
          <w:sz w:val="24"/>
          <w:szCs w:val="24"/>
        </w:rPr>
        <w:t xml:space="preserve">Platnost: </w:t>
      </w:r>
      <w:r w:rsidR="00C31BB7">
        <w:rPr>
          <w:b/>
          <w:color w:val="000000"/>
          <w:sz w:val="24"/>
          <w:szCs w:val="24"/>
        </w:rPr>
        <w:tab/>
      </w:r>
      <w:r w:rsidR="00C31BB7">
        <w:rPr>
          <w:b/>
          <w:color w:val="000000"/>
          <w:sz w:val="24"/>
          <w:szCs w:val="24"/>
        </w:rPr>
        <w:tab/>
      </w:r>
      <w:r w:rsidRPr="00C31BB7">
        <w:rPr>
          <w:color w:val="000000"/>
          <w:sz w:val="24"/>
          <w:szCs w:val="24"/>
        </w:rPr>
        <w:t>od 1</w:t>
      </w:r>
      <w:r w:rsidR="007A2380" w:rsidRPr="00C31BB7">
        <w:rPr>
          <w:sz w:val="24"/>
          <w:szCs w:val="24"/>
        </w:rPr>
        <w:t>. 9. 2020 do 31. 8. 2023</w:t>
      </w:r>
    </w:p>
    <w:p w:rsidR="00C64A95" w:rsidRDefault="00C64A95" w:rsidP="00FF46F1">
      <w:pPr>
        <w:spacing w:line="360" w:lineRule="auto"/>
        <w:rPr>
          <w:sz w:val="24"/>
          <w:szCs w:val="24"/>
        </w:rPr>
        <w:sectPr w:rsidR="00C64A95" w:rsidSect="00EB0417">
          <w:footerReference w:type="default" r:id="rId9"/>
          <w:footerReference w:type="first" r:id="rId10"/>
          <w:pgSz w:w="11906" w:h="16838"/>
          <w:pgMar w:top="1417" w:right="1417" w:bottom="1417" w:left="1417" w:header="0" w:footer="708" w:gutter="0"/>
          <w:pgNumType w:start="1"/>
          <w:cols w:space="708"/>
          <w:titlePg/>
          <w:docGrid w:linePitch="272"/>
        </w:sectPr>
      </w:pPr>
      <w:r w:rsidRPr="00C64A95">
        <w:rPr>
          <w:b/>
          <w:sz w:val="24"/>
          <w:szCs w:val="24"/>
        </w:rPr>
        <w:t>Aktualizace</w:t>
      </w:r>
      <w:r>
        <w:rPr>
          <w:sz w:val="24"/>
          <w:szCs w:val="24"/>
        </w:rPr>
        <w:t>:</w:t>
      </w:r>
      <w:r>
        <w:rPr>
          <w:sz w:val="24"/>
          <w:szCs w:val="24"/>
        </w:rPr>
        <w:tab/>
      </w:r>
      <w:r>
        <w:rPr>
          <w:sz w:val="24"/>
          <w:szCs w:val="24"/>
        </w:rPr>
        <w:tab/>
        <w:t>24. 8. 2021, projednáno na pedagogické radě MŠ 25. 8. 2021</w:t>
      </w:r>
    </w:p>
    <w:p w:rsidR="00EB0417" w:rsidRDefault="00EB0417" w:rsidP="007A2380">
      <w:pPr>
        <w:pStyle w:val="Nadpis1"/>
        <w:ind w:left="0" w:firstLine="0"/>
        <w:rPr>
          <w:color w:val="000000"/>
        </w:rPr>
      </w:pPr>
      <w:bookmarkStart w:id="0" w:name="_Toc18052295"/>
    </w:p>
    <w:p w:rsidR="00FA052F" w:rsidRDefault="005F232F" w:rsidP="007A2380">
      <w:pPr>
        <w:pStyle w:val="Nadpis1"/>
        <w:ind w:left="0" w:firstLine="0"/>
        <w:rPr>
          <w:color w:val="000000"/>
        </w:rPr>
      </w:pPr>
      <w:bookmarkStart w:id="1" w:name="_Toc31020311"/>
      <w:bookmarkStart w:id="2" w:name="_Toc80867165"/>
      <w:r>
        <w:rPr>
          <w:color w:val="000000"/>
        </w:rPr>
        <w:t>Identifikační údaje</w:t>
      </w:r>
      <w:bookmarkEnd w:id="0"/>
      <w:bookmarkEnd w:id="1"/>
      <w:r w:rsidR="00C64A95">
        <w:rPr>
          <w:color w:val="000000"/>
        </w:rPr>
        <w:t xml:space="preserve"> o mateřské škole</w:t>
      </w:r>
      <w:bookmarkEnd w:id="2"/>
    </w:p>
    <w:p w:rsidR="00FA052F" w:rsidRDefault="00FA052F">
      <w:pPr>
        <w:pStyle w:val="Normln1"/>
        <w:rPr>
          <w:color w:val="000000"/>
        </w:rPr>
      </w:pPr>
    </w:p>
    <w:tbl>
      <w:tblPr>
        <w:tblStyle w:val="Mkatabulky"/>
        <w:tblW w:w="0" w:type="auto"/>
        <w:tblLook w:val="04A0"/>
      </w:tblPr>
      <w:tblGrid>
        <w:gridCol w:w="2405"/>
        <w:gridCol w:w="2552"/>
        <w:gridCol w:w="4105"/>
      </w:tblGrid>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Název</w:t>
            </w:r>
          </w:p>
        </w:tc>
        <w:tc>
          <w:tcPr>
            <w:tcW w:w="6657" w:type="dxa"/>
            <w:gridSpan w:val="2"/>
          </w:tcPr>
          <w:p w:rsidR="00C77426" w:rsidRDefault="00C77426" w:rsidP="00986995">
            <w:pPr>
              <w:pStyle w:val="Normln1"/>
              <w:tabs>
                <w:tab w:val="left" w:pos="2977"/>
              </w:tabs>
              <w:spacing w:before="120" w:after="120"/>
              <w:rPr>
                <w:b/>
                <w:color w:val="000000"/>
                <w:sz w:val="24"/>
                <w:szCs w:val="24"/>
              </w:rPr>
            </w:pPr>
            <w:r>
              <w:rPr>
                <w:color w:val="000000"/>
                <w:sz w:val="24"/>
                <w:szCs w:val="24"/>
              </w:rPr>
              <w:t>Mateřská škola, Brno, Dobrovského 66, příspěvková organizace</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Sídlo</w:t>
            </w:r>
          </w:p>
        </w:tc>
        <w:tc>
          <w:tcPr>
            <w:tcW w:w="6657" w:type="dxa"/>
            <w:gridSpan w:val="2"/>
          </w:tcPr>
          <w:p w:rsidR="00C77426" w:rsidRDefault="00C77426" w:rsidP="00986995">
            <w:pPr>
              <w:pStyle w:val="Normln1"/>
              <w:tabs>
                <w:tab w:val="left" w:pos="2977"/>
              </w:tabs>
              <w:spacing w:before="120" w:after="120"/>
              <w:rPr>
                <w:b/>
                <w:color w:val="000000"/>
                <w:sz w:val="24"/>
                <w:szCs w:val="24"/>
              </w:rPr>
            </w:pPr>
            <w:r>
              <w:rPr>
                <w:color w:val="000000"/>
                <w:sz w:val="24"/>
                <w:szCs w:val="24"/>
              </w:rPr>
              <w:t>Dobrovského 66, 612 00 Brno</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Zřizovatel</w:t>
            </w:r>
          </w:p>
        </w:tc>
        <w:tc>
          <w:tcPr>
            <w:tcW w:w="6657" w:type="dxa"/>
            <w:gridSpan w:val="2"/>
          </w:tcPr>
          <w:p w:rsidR="00C77426" w:rsidRDefault="00C77426" w:rsidP="00986995">
            <w:pPr>
              <w:pStyle w:val="Normln1"/>
              <w:tabs>
                <w:tab w:val="left" w:pos="2977"/>
              </w:tabs>
              <w:spacing w:before="120" w:after="120"/>
              <w:rPr>
                <w:b/>
                <w:color w:val="000000"/>
                <w:sz w:val="24"/>
                <w:szCs w:val="24"/>
              </w:rPr>
            </w:pPr>
            <w:r>
              <w:rPr>
                <w:color w:val="000000"/>
                <w:sz w:val="24"/>
                <w:szCs w:val="24"/>
              </w:rPr>
              <w:t>Statutární město Brno, Městská část Brno – Královo Pole, Palackého tř. 59, 612 00 Brno</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Ředitelka</w:t>
            </w:r>
          </w:p>
        </w:tc>
        <w:tc>
          <w:tcPr>
            <w:tcW w:w="6657" w:type="dxa"/>
            <w:gridSpan w:val="2"/>
          </w:tcPr>
          <w:p w:rsidR="00C77426" w:rsidRDefault="00C77426" w:rsidP="00986995">
            <w:pPr>
              <w:pStyle w:val="Normln1"/>
              <w:tabs>
                <w:tab w:val="left" w:pos="2977"/>
              </w:tabs>
              <w:spacing w:before="120" w:after="120"/>
              <w:rPr>
                <w:b/>
                <w:color w:val="000000"/>
                <w:sz w:val="24"/>
                <w:szCs w:val="24"/>
              </w:rPr>
            </w:pPr>
            <w:r>
              <w:rPr>
                <w:color w:val="000000"/>
                <w:sz w:val="24"/>
                <w:szCs w:val="24"/>
              </w:rPr>
              <w:t xml:space="preserve">Dáša </w:t>
            </w:r>
            <w:r w:rsidRPr="00986995">
              <w:rPr>
                <w:caps/>
                <w:color w:val="000000"/>
                <w:sz w:val="24"/>
                <w:szCs w:val="24"/>
              </w:rPr>
              <w:t>Fiedlerová</w:t>
            </w:r>
          </w:p>
        </w:tc>
      </w:tr>
      <w:tr w:rsidR="00C77426" w:rsidTr="00986995">
        <w:tc>
          <w:tcPr>
            <w:tcW w:w="2405" w:type="dxa"/>
            <w:shd w:val="clear" w:color="auto" w:fill="B3F000"/>
          </w:tcPr>
          <w:p w:rsidR="00C77426" w:rsidRDefault="00C77426" w:rsidP="00A34F22">
            <w:pPr>
              <w:pStyle w:val="Normln1"/>
              <w:tabs>
                <w:tab w:val="left" w:pos="2977"/>
              </w:tabs>
              <w:spacing w:before="120" w:after="120"/>
              <w:rPr>
                <w:b/>
                <w:color w:val="000000"/>
                <w:sz w:val="24"/>
                <w:szCs w:val="24"/>
              </w:rPr>
            </w:pPr>
            <w:r>
              <w:rPr>
                <w:b/>
                <w:color w:val="000000"/>
                <w:sz w:val="24"/>
                <w:szCs w:val="24"/>
              </w:rPr>
              <w:t xml:space="preserve">Kolektiv </w:t>
            </w:r>
            <w:r w:rsidR="00A34F22">
              <w:rPr>
                <w:b/>
                <w:color w:val="000000"/>
                <w:sz w:val="24"/>
                <w:szCs w:val="24"/>
              </w:rPr>
              <w:t>učitelů</w:t>
            </w:r>
          </w:p>
        </w:tc>
        <w:tc>
          <w:tcPr>
            <w:tcW w:w="6657" w:type="dxa"/>
            <w:gridSpan w:val="2"/>
          </w:tcPr>
          <w:p w:rsidR="00C77426" w:rsidRDefault="00C77426" w:rsidP="005D240C">
            <w:pPr>
              <w:pStyle w:val="Normln1"/>
              <w:tabs>
                <w:tab w:val="left" w:pos="2127"/>
              </w:tabs>
              <w:spacing w:before="120" w:after="120"/>
              <w:rPr>
                <w:b/>
                <w:color w:val="000000"/>
                <w:sz w:val="24"/>
                <w:szCs w:val="24"/>
              </w:rPr>
            </w:pPr>
            <w:r>
              <w:rPr>
                <w:color w:val="000000"/>
                <w:sz w:val="24"/>
                <w:szCs w:val="24"/>
              </w:rPr>
              <w:t xml:space="preserve">Naděžda </w:t>
            </w:r>
            <w:r w:rsidRPr="00986995">
              <w:rPr>
                <w:caps/>
                <w:color w:val="000000"/>
                <w:sz w:val="24"/>
                <w:szCs w:val="24"/>
              </w:rPr>
              <w:t>Suková</w:t>
            </w:r>
            <w:r>
              <w:rPr>
                <w:caps/>
                <w:color w:val="000000"/>
                <w:sz w:val="24"/>
                <w:szCs w:val="24"/>
              </w:rPr>
              <w:br/>
            </w:r>
            <w:r w:rsidR="005D240C">
              <w:rPr>
                <w:color w:val="000000"/>
                <w:sz w:val="24"/>
                <w:szCs w:val="24"/>
              </w:rPr>
              <w:t>Eliška PECHOVÁ</w:t>
            </w:r>
            <w:r>
              <w:rPr>
                <w:caps/>
                <w:color w:val="000000"/>
                <w:sz w:val="24"/>
                <w:szCs w:val="24"/>
              </w:rPr>
              <w:br/>
            </w:r>
            <w:r>
              <w:rPr>
                <w:color w:val="000000"/>
                <w:sz w:val="24"/>
                <w:szCs w:val="24"/>
              </w:rPr>
              <w:t>Bc. Barbora</w:t>
            </w:r>
            <w:r w:rsidR="005D240C">
              <w:rPr>
                <w:caps/>
                <w:color w:val="000000"/>
                <w:sz w:val="24"/>
                <w:szCs w:val="24"/>
              </w:rPr>
              <w:t xml:space="preserve"> KONEČNÁ</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Kolektiv provozních zaměstnanců</w:t>
            </w:r>
          </w:p>
        </w:tc>
        <w:tc>
          <w:tcPr>
            <w:tcW w:w="2552" w:type="dxa"/>
          </w:tcPr>
          <w:p w:rsidR="00C77426" w:rsidRDefault="00C77426" w:rsidP="005D240C">
            <w:pPr>
              <w:pStyle w:val="Normln1"/>
              <w:tabs>
                <w:tab w:val="left" w:pos="2127"/>
              </w:tabs>
              <w:spacing w:before="120" w:after="120"/>
              <w:rPr>
                <w:color w:val="000000"/>
                <w:sz w:val="24"/>
                <w:szCs w:val="24"/>
              </w:rPr>
            </w:pPr>
            <w:r w:rsidRPr="00986995">
              <w:rPr>
                <w:color w:val="000000"/>
                <w:sz w:val="24"/>
                <w:szCs w:val="24"/>
              </w:rPr>
              <w:t>Vedoucí školní jídelny</w:t>
            </w:r>
            <w:r w:rsidR="00AB7454">
              <w:rPr>
                <w:color w:val="000000"/>
                <w:sz w:val="24"/>
                <w:szCs w:val="24"/>
              </w:rPr>
              <w:br/>
            </w:r>
            <w:r w:rsidR="005D240C" w:rsidRPr="00986995">
              <w:rPr>
                <w:color w:val="000000"/>
                <w:sz w:val="24"/>
                <w:szCs w:val="24"/>
              </w:rPr>
              <w:t>Kuchařka</w:t>
            </w:r>
            <w:r w:rsidR="00AB7454">
              <w:rPr>
                <w:color w:val="000000"/>
                <w:sz w:val="24"/>
                <w:szCs w:val="24"/>
              </w:rPr>
              <w:br/>
            </w:r>
            <w:r w:rsidR="005D240C">
              <w:rPr>
                <w:color w:val="000000"/>
                <w:sz w:val="24"/>
                <w:szCs w:val="24"/>
              </w:rPr>
              <w:t>Pomocná Kuchařka Školnice</w:t>
            </w:r>
            <w:r w:rsidR="00AB7454">
              <w:rPr>
                <w:color w:val="000000"/>
                <w:sz w:val="24"/>
                <w:szCs w:val="24"/>
              </w:rPr>
              <w:br/>
            </w:r>
          </w:p>
        </w:tc>
        <w:tc>
          <w:tcPr>
            <w:tcW w:w="4105" w:type="dxa"/>
          </w:tcPr>
          <w:p w:rsidR="00C77426" w:rsidRPr="005D240C" w:rsidRDefault="00C77426" w:rsidP="005D240C">
            <w:pPr>
              <w:pStyle w:val="Normln1"/>
              <w:tabs>
                <w:tab w:val="left" w:pos="2127"/>
              </w:tabs>
              <w:spacing w:before="120" w:after="120"/>
              <w:rPr>
                <w:color w:val="000000"/>
                <w:sz w:val="24"/>
                <w:szCs w:val="24"/>
              </w:rPr>
            </w:pPr>
            <w:r>
              <w:rPr>
                <w:color w:val="000000"/>
                <w:sz w:val="24"/>
                <w:szCs w:val="24"/>
              </w:rPr>
              <w:t xml:space="preserve">Iveta </w:t>
            </w:r>
            <w:r w:rsidRPr="00986995">
              <w:rPr>
                <w:caps/>
                <w:color w:val="000000"/>
                <w:sz w:val="24"/>
                <w:szCs w:val="24"/>
              </w:rPr>
              <w:t>Strapinová</w:t>
            </w:r>
            <w:r w:rsidR="00AB7454">
              <w:rPr>
                <w:caps/>
                <w:color w:val="000000"/>
                <w:sz w:val="24"/>
                <w:szCs w:val="24"/>
              </w:rPr>
              <w:br/>
            </w:r>
            <w:r w:rsidR="005D240C">
              <w:rPr>
                <w:color w:val="000000"/>
                <w:sz w:val="24"/>
                <w:szCs w:val="24"/>
              </w:rPr>
              <w:t xml:space="preserve">Petra </w:t>
            </w:r>
            <w:r w:rsidR="005D240C" w:rsidRPr="00986995">
              <w:rPr>
                <w:caps/>
                <w:color w:val="000000"/>
                <w:sz w:val="24"/>
                <w:szCs w:val="24"/>
              </w:rPr>
              <w:t>Frišaufová</w:t>
            </w:r>
            <w:r w:rsidR="005D240C">
              <w:rPr>
                <w:caps/>
                <w:color w:val="000000"/>
                <w:sz w:val="24"/>
                <w:szCs w:val="24"/>
              </w:rPr>
              <w:t xml:space="preserve"> </w:t>
            </w:r>
            <w:r w:rsidR="00AB7454">
              <w:rPr>
                <w:caps/>
                <w:color w:val="000000"/>
                <w:sz w:val="24"/>
                <w:szCs w:val="24"/>
              </w:rPr>
              <w:br/>
            </w:r>
            <w:r w:rsidR="005D240C">
              <w:rPr>
                <w:color w:val="000000"/>
                <w:sz w:val="24"/>
                <w:szCs w:val="24"/>
              </w:rPr>
              <w:t>Vladimíra VAVRUŠOVÁ</w:t>
            </w:r>
            <w:r w:rsidR="00AB7454">
              <w:rPr>
                <w:color w:val="000000"/>
                <w:sz w:val="24"/>
                <w:szCs w:val="24"/>
              </w:rPr>
              <w:br/>
            </w:r>
            <w:r w:rsidR="005D240C">
              <w:rPr>
                <w:color w:val="000000"/>
                <w:sz w:val="24"/>
                <w:szCs w:val="24"/>
              </w:rPr>
              <w:t>Vladimíra DVOŘÁKOVÁ</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E-mail</w:t>
            </w:r>
          </w:p>
        </w:tc>
        <w:tc>
          <w:tcPr>
            <w:tcW w:w="6657" w:type="dxa"/>
            <w:gridSpan w:val="2"/>
          </w:tcPr>
          <w:p w:rsidR="00C77426" w:rsidRDefault="007A2380" w:rsidP="00986995">
            <w:pPr>
              <w:pStyle w:val="Normln1"/>
              <w:tabs>
                <w:tab w:val="left" w:pos="2977"/>
              </w:tabs>
              <w:spacing w:before="120" w:after="120"/>
              <w:rPr>
                <w:b/>
                <w:color w:val="000000"/>
                <w:sz w:val="24"/>
                <w:szCs w:val="24"/>
              </w:rPr>
            </w:pPr>
            <w:r w:rsidRPr="007A2380">
              <w:rPr>
                <w:sz w:val="24"/>
                <w:szCs w:val="24"/>
              </w:rPr>
              <w:t>dasa.fiedlerova@msdobrovskeho.cz</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Telefon</w:t>
            </w:r>
          </w:p>
        </w:tc>
        <w:tc>
          <w:tcPr>
            <w:tcW w:w="6657" w:type="dxa"/>
            <w:gridSpan w:val="2"/>
          </w:tcPr>
          <w:p w:rsidR="00C77426" w:rsidRDefault="00C77426" w:rsidP="00986995">
            <w:pPr>
              <w:pStyle w:val="Normln1"/>
              <w:tabs>
                <w:tab w:val="left" w:pos="2977"/>
              </w:tabs>
              <w:spacing w:before="120" w:after="120"/>
              <w:rPr>
                <w:b/>
                <w:color w:val="000000"/>
                <w:sz w:val="24"/>
                <w:szCs w:val="24"/>
              </w:rPr>
            </w:pPr>
            <w:r>
              <w:rPr>
                <w:color w:val="000000"/>
                <w:sz w:val="24"/>
                <w:szCs w:val="24"/>
              </w:rPr>
              <w:t>549 259 532</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Internetové stránky</w:t>
            </w:r>
          </w:p>
        </w:tc>
        <w:tc>
          <w:tcPr>
            <w:tcW w:w="6657" w:type="dxa"/>
            <w:gridSpan w:val="2"/>
          </w:tcPr>
          <w:p w:rsidR="00C77426" w:rsidRPr="00C77426" w:rsidRDefault="00C77426" w:rsidP="00986995">
            <w:pPr>
              <w:pStyle w:val="Normln1"/>
              <w:tabs>
                <w:tab w:val="left" w:pos="2977"/>
              </w:tabs>
              <w:spacing w:before="120" w:after="120"/>
              <w:rPr>
                <w:b/>
                <w:color w:val="000000"/>
                <w:sz w:val="24"/>
                <w:szCs w:val="24"/>
              </w:rPr>
            </w:pPr>
            <w:r w:rsidRPr="00986995">
              <w:rPr>
                <w:color w:val="000000"/>
                <w:sz w:val="24"/>
                <w:szCs w:val="24"/>
              </w:rPr>
              <w:t>www.msdobrovskeho.cz</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Identifikační číslo</w:t>
            </w:r>
          </w:p>
        </w:tc>
        <w:tc>
          <w:tcPr>
            <w:tcW w:w="6657" w:type="dxa"/>
            <w:gridSpan w:val="2"/>
          </w:tcPr>
          <w:p w:rsidR="00C77426" w:rsidRDefault="00C77426" w:rsidP="00986995">
            <w:pPr>
              <w:pStyle w:val="Normln1"/>
              <w:tabs>
                <w:tab w:val="left" w:pos="2977"/>
              </w:tabs>
              <w:spacing w:before="120" w:after="120"/>
              <w:rPr>
                <w:b/>
                <w:color w:val="000000"/>
                <w:sz w:val="24"/>
                <w:szCs w:val="24"/>
              </w:rPr>
            </w:pPr>
            <w:r>
              <w:rPr>
                <w:color w:val="000000"/>
                <w:sz w:val="24"/>
                <w:szCs w:val="24"/>
              </w:rPr>
              <w:t>643 26 187</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Číslo jednací</w:t>
            </w:r>
          </w:p>
        </w:tc>
        <w:tc>
          <w:tcPr>
            <w:tcW w:w="6657" w:type="dxa"/>
            <w:gridSpan w:val="2"/>
          </w:tcPr>
          <w:p w:rsidR="00C77426" w:rsidRDefault="00C77426" w:rsidP="00986995">
            <w:pPr>
              <w:pStyle w:val="Normln1"/>
              <w:tabs>
                <w:tab w:val="left" w:pos="2977"/>
              </w:tabs>
              <w:spacing w:before="120" w:after="120"/>
              <w:rPr>
                <w:b/>
                <w:color w:val="000000"/>
                <w:sz w:val="24"/>
                <w:szCs w:val="24"/>
              </w:rPr>
            </w:pPr>
          </w:p>
        </w:tc>
      </w:tr>
    </w:tbl>
    <w:p w:rsidR="00AD10AA" w:rsidRDefault="00AD10AA">
      <w:pPr>
        <w:pStyle w:val="Normln1"/>
        <w:tabs>
          <w:tab w:val="left" w:pos="2977"/>
        </w:tabs>
        <w:spacing w:line="360" w:lineRule="auto"/>
        <w:rPr>
          <w:b/>
          <w:color w:val="000000"/>
          <w:sz w:val="24"/>
          <w:szCs w:val="24"/>
        </w:rPr>
      </w:pPr>
    </w:p>
    <w:p w:rsidR="00FA052F" w:rsidRDefault="005F232F">
      <w:pPr>
        <w:pStyle w:val="Normln1"/>
        <w:tabs>
          <w:tab w:val="left" w:pos="2127"/>
        </w:tabs>
        <w:spacing w:line="360" w:lineRule="auto"/>
        <w:jc w:val="both"/>
        <w:rPr>
          <w:color w:val="000000"/>
          <w:sz w:val="24"/>
          <w:szCs w:val="24"/>
        </w:rPr>
      </w:pPr>
      <w:r>
        <w:rPr>
          <w:color w:val="000000"/>
          <w:sz w:val="24"/>
          <w:szCs w:val="24"/>
        </w:rPr>
        <w:tab/>
      </w:r>
    </w:p>
    <w:p w:rsidR="00FA052F" w:rsidRDefault="00FA052F">
      <w:pPr>
        <w:pStyle w:val="Normln1"/>
        <w:tabs>
          <w:tab w:val="left" w:pos="2977"/>
        </w:tabs>
        <w:spacing w:line="360" w:lineRule="auto"/>
        <w:jc w:val="both"/>
        <w:rPr>
          <w:color w:val="000000"/>
          <w:sz w:val="24"/>
          <w:szCs w:val="24"/>
        </w:rPr>
      </w:pPr>
      <w:bookmarkStart w:id="3" w:name="_30j0zll" w:colFirst="0" w:colLast="0"/>
      <w:bookmarkEnd w:id="3"/>
    </w:p>
    <w:p w:rsidR="00FF46F1" w:rsidRPr="00C850E6" w:rsidRDefault="005F232F" w:rsidP="00FF46F1">
      <w:pPr>
        <w:spacing w:line="360" w:lineRule="auto"/>
        <w:rPr>
          <w:b/>
          <w:sz w:val="24"/>
          <w:szCs w:val="24"/>
        </w:rPr>
      </w:pPr>
      <w:r>
        <w:br w:type="page"/>
      </w:r>
    </w:p>
    <w:p w:rsidR="00FA052F" w:rsidRPr="00986995" w:rsidRDefault="005F232F" w:rsidP="00217A11">
      <w:pPr>
        <w:pStyle w:val="Normln1"/>
        <w:keepNext/>
        <w:keepLines/>
        <w:pBdr>
          <w:top w:val="none" w:sz="0" w:space="0" w:color="000000"/>
          <w:left w:val="none" w:sz="0" w:space="0" w:color="000000"/>
          <w:bottom w:val="none" w:sz="0" w:space="0" w:color="000000"/>
          <w:right w:val="none" w:sz="0" w:space="0" w:color="000000"/>
          <w:between w:val="none" w:sz="0" w:space="0" w:color="000000"/>
        </w:pBdr>
        <w:tabs>
          <w:tab w:val="left" w:pos="3544"/>
          <w:tab w:val="left" w:pos="5812"/>
          <w:tab w:val="left" w:pos="7938"/>
        </w:tabs>
        <w:spacing w:after="360"/>
        <w:rPr>
          <w:rFonts w:eastAsia="Cambria"/>
          <w:b/>
          <w:color w:val="000000" w:themeColor="text1"/>
          <w:spacing w:val="30"/>
          <w:sz w:val="28"/>
          <w:szCs w:val="28"/>
        </w:rPr>
      </w:pPr>
      <w:r w:rsidRPr="00986995">
        <w:rPr>
          <w:rFonts w:eastAsia="Cambria"/>
          <w:b/>
          <w:color w:val="000000" w:themeColor="text1"/>
          <w:spacing w:val="30"/>
          <w:sz w:val="28"/>
          <w:szCs w:val="28"/>
        </w:rPr>
        <w:lastRenderedPageBreak/>
        <w:t>Obsah</w:t>
      </w:r>
      <w:bookmarkStart w:id="4" w:name="_GoBack"/>
      <w:bookmarkEnd w:id="4"/>
    </w:p>
    <w:sdt>
      <w:sdtPr>
        <w:id w:val="-164167285"/>
        <w:docPartObj>
          <w:docPartGallery w:val="Table of Contents"/>
          <w:docPartUnique/>
        </w:docPartObj>
      </w:sdtPr>
      <w:sdtEndPr>
        <w:rPr>
          <w:rStyle w:val="Hypertextovodkaz"/>
          <w:b/>
          <w:color w:val="0000FF" w:themeColor="hyperlink"/>
          <w:u w:val="single"/>
        </w:rPr>
      </w:sdtEndPr>
      <w:sdtContent>
        <w:p w:rsidR="00394C2A" w:rsidRDefault="00FA4D63">
          <w:pPr>
            <w:pStyle w:val="Obsah1"/>
            <w:rPr>
              <w:rFonts w:asciiTheme="minorHAnsi" w:eastAsiaTheme="minorEastAsia" w:hAnsiTheme="minorHAnsi" w:cstheme="minorBidi"/>
              <w:sz w:val="22"/>
              <w:szCs w:val="22"/>
            </w:rPr>
          </w:pPr>
          <w:r w:rsidRPr="00FA4D63">
            <w:fldChar w:fldCharType="begin"/>
          </w:r>
          <w:r w:rsidR="00AB7454" w:rsidRPr="00217A11">
            <w:instrText xml:space="preserve"> TOC \o "1-3" \h \z \u </w:instrText>
          </w:r>
          <w:r w:rsidRPr="00FA4D63">
            <w:fldChar w:fldCharType="separate"/>
          </w:r>
          <w:hyperlink w:anchor="_Toc80867165" w:history="1">
            <w:r w:rsidR="00394C2A" w:rsidRPr="00C07F46">
              <w:rPr>
                <w:rStyle w:val="Hypertextovodkaz"/>
              </w:rPr>
              <w:t>Identifikační údaje o mateřské škole</w:t>
            </w:r>
            <w:r w:rsidR="00394C2A">
              <w:rPr>
                <w:webHidden/>
              </w:rPr>
              <w:tab/>
            </w:r>
            <w:r w:rsidR="00394C2A">
              <w:rPr>
                <w:webHidden/>
              </w:rPr>
              <w:fldChar w:fldCharType="begin"/>
            </w:r>
            <w:r w:rsidR="00394C2A">
              <w:rPr>
                <w:webHidden/>
              </w:rPr>
              <w:instrText xml:space="preserve"> PAGEREF _Toc80867165 \h </w:instrText>
            </w:r>
            <w:r w:rsidR="00394C2A">
              <w:rPr>
                <w:webHidden/>
              </w:rPr>
            </w:r>
            <w:r w:rsidR="00394C2A">
              <w:rPr>
                <w:webHidden/>
              </w:rPr>
              <w:fldChar w:fldCharType="separate"/>
            </w:r>
            <w:r w:rsidR="00CE7962">
              <w:rPr>
                <w:webHidden/>
              </w:rPr>
              <w:t>1</w:t>
            </w:r>
            <w:r w:rsidR="00394C2A">
              <w:rPr>
                <w:webHidden/>
              </w:rPr>
              <w:fldChar w:fldCharType="end"/>
            </w:r>
          </w:hyperlink>
        </w:p>
        <w:p w:rsidR="00394C2A" w:rsidRDefault="00394C2A">
          <w:pPr>
            <w:pStyle w:val="Obsah1"/>
            <w:rPr>
              <w:rFonts w:asciiTheme="minorHAnsi" w:eastAsiaTheme="minorEastAsia" w:hAnsiTheme="minorHAnsi" w:cstheme="minorBidi"/>
              <w:sz w:val="22"/>
              <w:szCs w:val="22"/>
            </w:rPr>
          </w:pPr>
          <w:hyperlink w:anchor="_Toc80867166" w:history="1">
            <w:r w:rsidRPr="00C07F46">
              <w:rPr>
                <w:rStyle w:val="Hypertextovodkaz"/>
              </w:rPr>
              <w:t>1.</w:t>
            </w:r>
            <w:r>
              <w:rPr>
                <w:rFonts w:asciiTheme="minorHAnsi" w:eastAsiaTheme="minorEastAsia" w:hAnsiTheme="minorHAnsi" w:cstheme="minorBidi"/>
                <w:sz w:val="22"/>
                <w:szCs w:val="22"/>
              </w:rPr>
              <w:tab/>
            </w:r>
            <w:r w:rsidRPr="00C07F46">
              <w:rPr>
                <w:rStyle w:val="Hypertextovodkaz"/>
              </w:rPr>
              <w:t>Obecná charakteristika školy</w:t>
            </w:r>
            <w:r>
              <w:rPr>
                <w:webHidden/>
              </w:rPr>
              <w:tab/>
            </w:r>
            <w:r>
              <w:rPr>
                <w:webHidden/>
              </w:rPr>
              <w:fldChar w:fldCharType="begin"/>
            </w:r>
            <w:r>
              <w:rPr>
                <w:webHidden/>
              </w:rPr>
              <w:instrText xml:space="preserve"> PAGEREF _Toc80867166 \h </w:instrText>
            </w:r>
            <w:r>
              <w:rPr>
                <w:webHidden/>
              </w:rPr>
            </w:r>
            <w:r>
              <w:rPr>
                <w:webHidden/>
              </w:rPr>
              <w:fldChar w:fldCharType="separate"/>
            </w:r>
            <w:r w:rsidR="00CE7962">
              <w:rPr>
                <w:webHidden/>
              </w:rPr>
              <w:t>4</w:t>
            </w:r>
            <w:r>
              <w:rPr>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67" w:history="1">
            <w:r w:rsidRPr="00C07F46">
              <w:rPr>
                <w:rStyle w:val="Hypertextovodkaz"/>
                <w:noProof/>
              </w:rPr>
              <w:t>1.1</w:t>
            </w:r>
            <w:r>
              <w:rPr>
                <w:rFonts w:asciiTheme="minorHAnsi" w:eastAsiaTheme="minorEastAsia" w:hAnsiTheme="minorHAnsi" w:cstheme="minorBidi"/>
                <w:noProof/>
                <w:sz w:val="22"/>
                <w:szCs w:val="22"/>
              </w:rPr>
              <w:tab/>
            </w:r>
            <w:r w:rsidRPr="00C07F46">
              <w:rPr>
                <w:rStyle w:val="Hypertextovodkaz"/>
                <w:noProof/>
              </w:rPr>
              <w:t>Schéma řízení MŠ a partneři</w:t>
            </w:r>
            <w:r>
              <w:rPr>
                <w:noProof/>
                <w:webHidden/>
              </w:rPr>
              <w:tab/>
            </w:r>
            <w:r>
              <w:rPr>
                <w:noProof/>
                <w:webHidden/>
              </w:rPr>
              <w:fldChar w:fldCharType="begin"/>
            </w:r>
            <w:r>
              <w:rPr>
                <w:noProof/>
                <w:webHidden/>
              </w:rPr>
              <w:instrText xml:space="preserve"> PAGEREF _Toc80867167 \h </w:instrText>
            </w:r>
            <w:r>
              <w:rPr>
                <w:noProof/>
                <w:webHidden/>
              </w:rPr>
            </w:r>
            <w:r>
              <w:rPr>
                <w:noProof/>
                <w:webHidden/>
              </w:rPr>
              <w:fldChar w:fldCharType="separate"/>
            </w:r>
            <w:r w:rsidR="00CE7962">
              <w:rPr>
                <w:noProof/>
                <w:webHidden/>
              </w:rPr>
              <w:t>6</w:t>
            </w:r>
            <w:r>
              <w:rPr>
                <w:noProof/>
                <w:webHidden/>
              </w:rPr>
              <w:fldChar w:fldCharType="end"/>
            </w:r>
          </w:hyperlink>
        </w:p>
        <w:p w:rsidR="00394C2A" w:rsidRDefault="00394C2A">
          <w:pPr>
            <w:pStyle w:val="Obsah1"/>
            <w:rPr>
              <w:rFonts w:asciiTheme="minorHAnsi" w:eastAsiaTheme="minorEastAsia" w:hAnsiTheme="minorHAnsi" w:cstheme="minorBidi"/>
              <w:sz w:val="22"/>
              <w:szCs w:val="22"/>
            </w:rPr>
          </w:pPr>
          <w:hyperlink w:anchor="_Toc80867168" w:history="1">
            <w:r w:rsidRPr="00C07F46">
              <w:rPr>
                <w:rStyle w:val="Hypertextovodkaz"/>
              </w:rPr>
              <w:t>2.</w:t>
            </w:r>
            <w:r>
              <w:rPr>
                <w:rFonts w:asciiTheme="minorHAnsi" w:eastAsiaTheme="minorEastAsia" w:hAnsiTheme="minorHAnsi" w:cstheme="minorBidi"/>
                <w:sz w:val="22"/>
                <w:szCs w:val="22"/>
              </w:rPr>
              <w:tab/>
            </w:r>
            <w:r w:rsidRPr="00C07F46">
              <w:rPr>
                <w:rStyle w:val="Hypertextovodkaz"/>
              </w:rPr>
              <w:t>Podmínky pro vzdělávání</w:t>
            </w:r>
            <w:r>
              <w:rPr>
                <w:webHidden/>
              </w:rPr>
              <w:tab/>
            </w:r>
            <w:r>
              <w:rPr>
                <w:webHidden/>
              </w:rPr>
              <w:fldChar w:fldCharType="begin"/>
            </w:r>
            <w:r>
              <w:rPr>
                <w:webHidden/>
              </w:rPr>
              <w:instrText xml:space="preserve"> PAGEREF _Toc80867168 \h </w:instrText>
            </w:r>
            <w:r>
              <w:rPr>
                <w:webHidden/>
              </w:rPr>
            </w:r>
            <w:r>
              <w:rPr>
                <w:webHidden/>
              </w:rPr>
              <w:fldChar w:fldCharType="separate"/>
            </w:r>
            <w:r w:rsidR="00CE7962">
              <w:rPr>
                <w:webHidden/>
              </w:rPr>
              <w:t>7</w:t>
            </w:r>
            <w:r>
              <w:rPr>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69" w:history="1">
            <w:r w:rsidRPr="00C07F46">
              <w:rPr>
                <w:rStyle w:val="Hypertextovodkaz"/>
                <w:noProof/>
              </w:rPr>
              <w:t>2.1</w:t>
            </w:r>
            <w:r>
              <w:rPr>
                <w:rFonts w:asciiTheme="minorHAnsi" w:eastAsiaTheme="minorEastAsia" w:hAnsiTheme="minorHAnsi" w:cstheme="minorBidi"/>
                <w:noProof/>
                <w:sz w:val="22"/>
                <w:szCs w:val="22"/>
              </w:rPr>
              <w:tab/>
            </w:r>
            <w:r w:rsidRPr="00C07F46">
              <w:rPr>
                <w:rStyle w:val="Hypertextovodkaz"/>
                <w:noProof/>
              </w:rPr>
              <w:t>Věcné podmínky</w:t>
            </w:r>
            <w:r>
              <w:rPr>
                <w:noProof/>
                <w:webHidden/>
              </w:rPr>
              <w:tab/>
            </w:r>
            <w:r>
              <w:rPr>
                <w:noProof/>
                <w:webHidden/>
              </w:rPr>
              <w:fldChar w:fldCharType="begin"/>
            </w:r>
            <w:r>
              <w:rPr>
                <w:noProof/>
                <w:webHidden/>
              </w:rPr>
              <w:instrText xml:space="preserve"> PAGEREF _Toc80867169 \h </w:instrText>
            </w:r>
            <w:r>
              <w:rPr>
                <w:noProof/>
                <w:webHidden/>
              </w:rPr>
            </w:r>
            <w:r>
              <w:rPr>
                <w:noProof/>
                <w:webHidden/>
              </w:rPr>
              <w:fldChar w:fldCharType="separate"/>
            </w:r>
            <w:r w:rsidR="00CE7962">
              <w:rPr>
                <w:noProof/>
                <w:webHidden/>
              </w:rPr>
              <w:t>7</w:t>
            </w:r>
            <w:r>
              <w:rPr>
                <w:noProof/>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70" w:history="1">
            <w:r w:rsidRPr="00C07F46">
              <w:rPr>
                <w:rStyle w:val="Hypertextovodkaz"/>
                <w:noProof/>
              </w:rPr>
              <w:t>2.2</w:t>
            </w:r>
            <w:r>
              <w:rPr>
                <w:rFonts w:asciiTheme="minorHAnsi" w:eastAsiaTheme="minorEastAsia" w:hAnsiTheme="minorHAnsi" w:cstheme="minorBidi"/>
                <w:noProof/>
                <w:sz w:val="22"/>
                <w:szCs w:val="22"/>
              </w:rPr>
              <w:tab/>
            </w:r>
            <w:r w:rsidRPr="00C07F46">
              <w:rPr>
                <w:rStyle w:val="Hypertextovodkaz"/>
                <w:noProof/>
              </w:rPr>
              <w:t>Životospráva</w:t>
            </w:r>
            <w:r>
              <w:rPr>
                <w:noProof/>
                <w:webHidden/>
              </w:rPr>
              <w:tab/>
            </w:r>
            <w:r>
              <w:rPr>
                <w:noProof/>
                <w:webHidden/>
              </w:rPr>
              <w:fldChar w:fldCharType="begin"/>
            </w:r>
            <w:r>
              <w:rPr>
                <w:noProof/>
                <w:webHidden/>
              </w:rPr>
              <w:instrText xml:space="preserve"> PAGEREF _Toc80867170 \h </w:instrText>
            </w:r>
            <w:r>
              <w:rPr>
                <w:noProof/>
                <w:webHidden/>
              </w:rPr>
            </w:r>
            <w:r>
              <w:rPr>
                <w:noProof/>
                <w:webHidden/>
              </w:rPr>
              <w:fldChar w:fldCharType="separate"/>
            </w:r>
            <w:r w:rsidR="00CE7962">
              <w:rPr>
                <w:noProof/>
                <w:webHidden/>
              </w:rPr>
              <w:t>8</w:t>
            </w:r>
            <w:r>
              <w:rPr>
                <w:noProof/>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71" w:history="1">
            <w:r w:rsidRPr="00C07F46">
              <w:rPr>
                <w:rStyle w:val="Hypertextovodkaz"/>
                <w:noProof/>
              </w:rPr>
              <w:t>2.3</w:t>
            </w:r>
            <w:r>
              <w:rPr>
                <w:rFonts w:asciiTheme="minorHAnsi" w:eastAsiaTheme="minorEastAsia" w:hAnsiTheme="minorHAnsi" w:cstheme="minorBidi"/>
                <w:noProof/>
                <w:sz w:val="22"/>
                <w:szCs w:val="22"/>
              </w:rPr>
              <w:tab/>
            </w:r>
            <w:r w:rsidRPr="00C07F46">
              <w:rPr>
                <w:rStyle w:val="Hypertextovodkaz"/>
                <w:noProof/>
              </w:rPr>
              <w:t>Psychosociální podmínky</w:t>
            </w:r>
            <w:r>
              <w:rPr>
                <w:noProof/>
                <w:webHidden/>
              </w:rPr>
              <w:tab/>
            </w:r>
            <w:r>
              <w:rPr>
                <w:noProof/>
                <w:webHidden/>
              </w:rPr>
              <w:fldChar w:fldCharType="begin"/>
            </w:r>
            <w:r>
              <w:rPr>
                <w:noProof/>
                <w:webHidden/>
              </w:rPr>
              <w:instrText xml:space="preserve"> PAGEREF _Toc80867171 \h </w:instrText>
            </w:r>
            <w:r>
              <w:rPr>
                <w:noProof/>
                <w:webHidden/>
              </w:rPr>
            </w:r>
            <w:r>
              <w:rPr>
                <w:noProof/>
                <w:webHidden/>
              </w:rPr>
              <w:fldChar w:fldCharType="separate"/>
            </w:r>
            <w:r w:rsidR="00CE7962">
              <w:rPr>
                <w:noProof/>
                <w:webHidden/>
              </w:rPr>
              <w:t>8</w:t>
            </w:r>
            <w:r>
              <w:rPr>
                <w:noProof/>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72" w:history="1">
            <w:r w:rsidRPr="00C07F46">
              <w:rPr>
                <w:rStyle w:val="Hypertextovodkaz"/>
                <w:noProof/>
              </w:rPr>
              <w:t>2.4</w:t>
            </w:r>
            <w:r>
              <w:rPr>
                <w:rFonts w:asciiTheme="minorHAnsi" w:eastAsiaTheme="minorEastAsia" w:hAnsiTheme="minorHAnsi" w:cstheme="minorBidi"/>
                <w:noProof/>
                <w:sz w:val="22"/>
                <w:szCs w:val="22"/>
              </w:rPr>
              <w:tab/>
            </w:r>
            <w:r w:rsidRPr="00C07F46">
              <w:rPr>
                <w:rStyle w:val="Hypertextovodkaz"/>
                <w:noProof/>
              </w:rPr>
              <w:t>Organizace chodu</w:t>
            </w:r>
            <w:r>
              <w:rPr>
                <w:noProof/>
                <w:webHidden/>
              </w:rPr>
              <w:tab/>
            </w:r>
            <w:r>
              <w:rPr>
                <w:noProof/>
                <w:webHidden/>
              </w:rPr>
              <w:fldChar w:fldCharType="begin"/>
            </w:r>
            <w:r>
              <w:rPr>
                <w:noProof/>
                <w:webHidden/>
              </w:rPr>
              <w:instrText xml:space="preserve"> PAGEREF _Toc80867172 \h </w:instrText>
            </w:r>
            <w:r>
              <w:rPr>
                <w:noProof/>
                <w:webHidden/>
              </w:rPr>
            </w:r>
            <w:r>
              <w:rPr>
                <w:noProof/>
                <w:webHidden/>
              </w:rPr>
              <w:fldChar w:fldCharType="separate"/>
            </w:r>
            <w:r w:rsidR="00CE7962">
              <w:rPr>
                <w:noProof/>
                <w:webHidden/>
              </w:rPr>
              <w:t>9</w:t>
            </w:r>
            <w:r>
              <w:rPr>
                <w:noProof/>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73" w:history="1">
            <w:r w:rsidRPr="00C07F46">
              <w:rPr>
                <w:rStyle w:val="Hypertextovodkaz"/>
                <w:noProof/>
              </w:rPr>
              <w:t>2.5</w:t>
            </w:r>
            <w:r>
              <w:rPr>
                <w:rFonts w:asciiTheme="minorHAnsi" w:eastAsiaTheme="minorEastAsia" w:hAnsiTheme="minorHAnsi" w:cstheme="minorBidi"/>
                <w:noProof/>
                <w:sz w:val="22"/>
                <w:szCs w:val="22"/>
              </w:rPr>
              <w:tab/>
            </w:r>
            <w:r w:rsidRPr="00C07F46">
              <w:rPr>
                <w:rStyle w:val="Hypertextovodkaz"/>
                <w:noProof/>
              </w:rPr>
              <w:t>Řízení mateřské školy</w:t>
            </w:r>
            <w:r>
              <w:rPr>
                <w:noProof/>
                <w:webHidden/>
              </w:rPr>
              <w:tab/>
            </w:r>
            <w:r>
              <w:rPr>
                <w:noProof/>
                <w:webHidden/>
              </w:rPr>
              <w:fldChar w:fldCharType="begin"/>
            </w:r>
            <w:r>
              <w:rPr>
                <w:noProof/>
                <w:webHidden/>
              </w:rPr>
              <w:instrText xml:space="preserve"> PAGEREF _Toc80867173 \h </w:instrText>
            </w:r>
            <w:r>
              <w:rPr>
                <w:noProof/>
                <w:webHidden/>
              </w:rPr>
            </w:r>
            <w:r>
              <w:rPr>
                <w:noProof/>
                <w:webHidden/>
              </w:rPr>
              <w:fldChar w:fldCharType="separate"/>
            </w:r>
            <w:r w:rsidR="00CE7962">
              <w:rPr>
                <w:noProof/>
                <w:webHidden/>
              </w:rPr>
              <w:t>10</w:t>
            </w:r>
            <w:r>
              <w:rPr>
                <w:noProof/>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74" w:history="1">
            <w:r w:rsidRPr="00C07F46">
              <w:rPr>
                <w:rStyle w:val="Hypertextovodkaz"/>
                <w:noProof/>
              </w:rPr>
              <w:t>2.6</w:t>
            </w:r>
            <w:r>
              <w:rPr>
                <w:rFonts w:asciiTheme="minorHAnsi" w:eastAsiaTheme="minorEastAsia" w:hAnsiTheme="minorHAnsi" w:cstheme="minorBidi"/>
                <w:noProof/>
                <w:sz w:val="22"/>
                <w:szCs w:val="22"/>
              </w:rPr>
              <w:tab/>
            </w:r>
            <w:r w:rsidRPr="00C07F46">
              <w:rPr>
                <w:rStyle w:val="Hypertextovodkaz"/>
                <w:noProof/>
              </w:rPr>
              <w:t>Personální a pedagogické zajištění</w:t>
            </w:r>
            <w:r>
              <w:rPr>
                <w:noProof/>
                <w:webHidden/>
              </w:rPr>
              <w:tab/>
            </w:r>
            <w:r>
              <w:rPr>
                <w:noProof/>
                <w:webHidden/>
              </w:rPr>
              <w:fldChar w:fldCharType="begin"/>
            </w:r>
            <w:r>
              <w:rPr>
                <w:noProof/>
                <w:webHidden/>
              </w:rPr>
              <w:instrText xml:space="preserve"> PAGEREF _Toc80867174 \h </w:instrText>
            </w:r>
            <w:r>
              <w:rPr>
                <w:noProof/>
                <w:webHidden/>
              </w:rPr>
            </w:r>
            <w:r>
              <w:rPr>
                <w:noProof/>
                <w:webHidden/>
              </w:rPr>
              <w:fldChar w:fldCharType="separate"/>
            </w:r>
            <w:r w:rsidR="00CE7962">
              <w:rPr>
                <w:noProof/>
                <w:webHidden/>
              </w:rPr>
              <w:t>10</w:t>
            </w:r>
            <w:r>
              <w:rPr>
                <w:noProof/>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75" w:history="1">
            <w:r w:rsidRPr="00C07F46">
              <w:rPr>
                <w:rStyle w:val="Hypertextovodkaz"/>
                <w:noProof/>
              </w:rPr>
              <w:t>2.7</w:t>
            </w:r>
            <w:r>
              <w:rPr>
                <w:rFonts w:asciiTheme="minorHAnsi" w:eastAsiaTheme="minorEastAsia" w:hAnsiTheme="minorHAnsi" w:cstheme="minorBidi"/>
                <w:noProof/>
                <w:sz w:val="22"/>
                <w:szCs w:val="22"/>
              </w:rPr>
              <w:tab/>
            </w:r>
            <w:r w:rsidRPr="00C07F46">
              <w:rPr>
                <w:rStyle w:val="Hypertextovodkaz"/>
                <w:noProof/>
              </w:rPr>
              <w:t>Spoluúčast rodičů</w:t>
            </w:r>
            <w:r>
              <w:rPr>
                <w:noProof/>
                <w:webHidden/>
              </w:rPr>
              <w:tab/>
            </w:r>
            <w:r>
              <w:rPr>
                <w:noProof/>
                <w:webHidden/>
              </w:rPr>
              <w:fldChar w:fldCharType="begin"/>
            </w:r>
            <w:r>
              <w:rPr>
                <w:noProof/>
                <w:webHidden/>
              </w:rPr>
              <w:instrText xml:space="preserve"> PAGEREF _Toc80867175 \h </w:instrText>
            </w:r>
            <w:r>
              <w:rPr>
                <w:noProof/>
                <w:webHidden/>
              </w:rPr>
            </w:r>
            <w:r>
              <w:rPr>
                <w:noProof/>
                <w:webHidden/>
              </w:rPr>
              <w:fldChar w:fldCharType="separate"/>
            </w:r>
            <w:r w:rsidR="00CE7962">
              <w:rPr>
                <w:noProof/>
                <w:webHidden/>
              </w:rPr>
              <w:t>11</w:t>
            </w:r>
            <w:r>
              <w:rPr>
                <w:noProof/>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76" w:history="1">
            <w:r w:rsidRPr="00C07F46">
              <w:rPr>
                <w:rStyle w:val="Hypertextovodkaz"/>
                <w:noProof/>
              </w:rPr>
              <w:t>2.8</w:t>
            </w:r>
            <w:r>
              <w:rPr>
                <w:rFonts w:asciiTheme="minorHAnsi" w:eastAsiaTheme="minorEastAsia" w:hAnsiTheme="minorHAnsi" w:cstheme="minorBidi"/>
                <w:noProof/>
                <w:sz w:val="22"/>
                <w:szCs w:val="22"/>
              </w:rPr>
              <w:tab/>
            </w:r>
            <w:r w:rsidRPr="00C07F46">
              <w:rPr>
                <w:rStyle w:val="Hypertextovodkaz"/>
                <w:noProof/>
              </w:rPr>
              <w:t>Děti se SVP</w:t>
            </w:r>
            <w:r>
              <w:rPr>
                <w:noProof/>
                <w:webHidden/>
              </w:rPr>
              <w:tab/>
            </w:r>
            <w:r>
              <w:rPr>
                <w:noProof/>
                <w:webHidden/>
              </w:rPr>
              <w:fldChar w:fldCharType="begin"/>
            </w:r>
            <w:r>
              <w:rPr>
                <w:noProof/>
                <w:webHidden/>
              </w:rPr>
              <w:instrText xml:space="preserve"> PAGEREF _Toc80867176 \h </w:instrText>
            </w:r>
            <w:r>
              <w:rPr>
                <w:noProof/>
                <w:webHidden/>
              </w:rPr>
            </w:r>
            <w:r>
              <w:rPr>
                <w:noProof/>
                <w:webHidden/>
              </w:rPr>
              <w:fldChar w:fldCharType="separate"/>
            </w:r>
            <w:r w:rsidR="00CE7962">
              <w:rPr>
                <w:noProof/>
                <w:webHidden/>
              </w:rPr>
              <w:t>11</w:t>
            </w:r>
            <w:r>
              <w:rPr>
                <w:noProof/>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77" w:history="1">
            <w:r w:rsidRPr="00C07F46">
              <w:rPr>
                <w:rStyle w:val="Hypertextovodkaz"/>
                <w:noProof/>
              </w:rPr>
              <w:t>2.9</w:t>
            </w:r>
            <w:r>
              <w:rPr>
                <w:rFonts w:asciiTheme="minorHAnsi" w:eastAsiaTheme="minorEastAsia" w:hAnsiTheme="minorHAnsi" w:cstheme="minorBidi"/>
                <w:noProof/>
                <w:sz w:val="22"/>
                <w:szCs w:val="22"/>
              </w:rPr>
              <w:tab/>
            </w:r>
            <w:r w:rsidRPr="00C07F46">
              <w:rPr>
                <w:rStyle w:val="Hypertextovodkaz"/>
                <w:noProof/>
              </w:rPr>
              <w:t>Děti nadané</w:t>
            </w:r>
            <w:r>
              <w:rPr>
                <w:noProof/>
                <w:webHidden/>
              </w:rPr>
              <w:tab/>
            </w:r>
            <w:r>
              <w:rPr>
                <w:noProof/>
                <w:webHidden/>
              </w:rPr>
              <w:fldChar w:fldCharType="begin"/>
            </w:r>
            <w:r>
              <w:rPr>
                <w:noProof/>
                <w:webHidden/>
              </w:rPr>
              <w:instrText xml:space="preserve"> PAGEREF _Toc80867177 \h </w:instrText>
            </w:r>
            <w:r>
              <w:rPr>
                <w:noProof/>
                <w:webHidden/>
              </w:rPr>
            </w:r>
            <w:r>
              <w:rPr>
                <w:noProof/>
                <w:webHidden/>
              </w:rPr>
              <w:fldChar w:fldCharType="separate"/>
            </w:r>
            <w:r w:rsidR="00CE7962">
              <w:rPr>
                <w:noProof/>
                <w:webHidden/>
              </w:rPr>
              <w:t>12</w:t>
            </w:r>
            <w:r>
              <w:rPr>
                <w:noProof/>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78" w:history="1">
            <w:r w:rsidRPr="00C07F46">
              <w:rPr>
                <w:rStyle w:val="Hypertextovodkaz"/>
                <w:noProof/>
              </w:rPr>
              <w:t>2.10</w:t>
            </w:r>
            <w:r>
              <w:rPr>
                <w:rFonts w:asciiTheme="minorHAnsi" w:eastAsiaTheme="minorEastAsia" w:hAnsiTheme="minorHAnsi" w:cstheme="minorBidi"/>
                <w:noProof/>
                <w:sz w:val="22"/>
                <w:szCs w:val="22"/>
              </w:rPr>
              <w:tab/>
            </w:r>
            <w:r w:rsidRPr="00C07F46">
              <w:rPr>
                <w:rStyle w:val="Hypertextovodkaz"/>
                <w:noProof/>
              </w:rPr>
              <w:t>Děti od 2 – 3 let</w:t>
            </w:r>
            <w:r>
              <w:rPr>
                <w:noProof/>
                <w:webHidden/>
              </w:rPr>
              <w:tab/>
            </w:r>
            <w:r>
              <w:rPr>
                <w:noProof/>
                <w:webHidden/>
              </w:rPr>
              <w:fldChar w:fldCharType="begin"/>
            </w:r>
            <w:r>
              <w:rPr>
                <w:noProof/>
                <w:webHidden/>
              </w:rPr>
              <w:instrText xml:space="preserve"> PAGEREF _Toc80867178 \h </w:instrText>
            </w:r>
            <w:r>
              <w:rPr>
                <w:noProof/>
                <w:webHidden/>
              </w:rPr>
            </w:r>
            <w:r>
              <w:rPr>
                <w:noProof/>
                <w:webHidden/>
              </w:rPr>
              <w:fldChar w:fldCharType="separate"/>
            </w:r>
            <w:r w:rsidR="00CE7962">
              <w:rPr>
                <w:noProof/>
                <w:webHidden/>
              </w:rPr>
              <w:t>12</w:t>
            </w:r>
            <w:r>
              <w:rPr>
                <w:noProof/>
                <w:webHidden/>
              </w:rPr>
              <w:fldChar w:fldCharType="end"/>
            </w:r>
          </w:hyperlink>
        </w:p>
        <w:p w:rsidR="00394C2A" w:rsidRDefault="00394C2A">
          <w:pPr>
            <w:pStyle w:val="Obsah1"/>
            <w:rPr>
              <w:rFonts w:asciiTheme="minorHAnsi" w:eastAsiaTheme="minorEastAsia" w:hAnsiTheme="minorHAnsi" w:cstheme="minorBidi"/>
              <w:sz w:val="22"/>
              <w:szCs w:val="22"/>
            </w:rPr>
          </w:pPr>
          <w:hyperlink w:anchor="_Toc80867179" w:history="1">
            <w:r w:rsidRPr="00C07F46">
              <w:rPr>
                <w:rStyle w:val="Hypertextovodkaz"/>
              </w:rPr>
              <w:t>3.</w:t>
            </w:r>
            <w:r>
              <w:rPr>
                <w:rFonts w:asciiTheme="minorHAnsi" w:eastAsiaTheme="minorEastAsia" w:hAnsiTheme="minorHAnsi" w:cstheme="minorBidi"/>
                <w:sz w:val="22"/>
                <w:szCs w:val="22"/>
              </w:rPr>
              <w:tab/>
            </w:r>
            <w:r w:rsidRPr="00C07F46">
              <w:rPr>
                <w:rStyle w:val="Hypertextovodkaz"/>
              </w:rPr>
              <w:t>Organizace vzdělávání</w:t>
            </w:r>
            <w:r>
              <w:rPr>
                <w:webHidden/>
              </w:rPr>
              <w:tab/>
            </w:r>
            <w:r>
              <w:rPr>
                <w:webHidden/>
              </w:rPr>
              <w:fldChar w:fldCharType="begin"/>
            </w:r>
            <w:r>
              <w:rPr>
                <w:webHidden/>
              </w:rPr>
              <w:instrText xml:space="preserve"> PAGEREF _Toc80867179 \h </w:instrText>
            </w:r>
            <w:r>
              <w:rPr>
                <w:webHidden/>
              </w:rPr>
            </w:r>
            <w:r>
              <w:rPr>
                <w:webHidden/>
              </w:rPr>
              <w:fldChar w:fldCharType="separate"/>
            </w:r>
            <w:r w:rsidR="00CE7962">
              <w:rPr>
                <w:webHidden/>
              </w:rPr>
              <w:t>14</w:t>
            </w:r>
            <w:r>
              <w:rPr>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80" w:history="1">
            <w:r w:rsidRPr="00C07F46">
              <w:rPr>
                <w:rStyle w:val="Hypertextovodkaz"/>
                <w:noProof/>
              </w:rPr>
              <w:t>3.1</w:t>
            </w:r>
            <w:r>
              <w:rPr>
                <w:rFonts w:asciiTheme="minorHAnsi" w:eastAsiaTheme="minorEastAsia" w:hAnsiTheme="minorHAnsi" w:cstheme="minorBidi"/>
                <w:noProof/>
                <w:sz w:val="22"/>
                <w:szCs w:val="22"/>
              </w:rPr>
              <w:tab/>
            </w:r>
            <w:r w:rsidRPr="00C07F46">
              <w:rPr>
                <w:rStyle w:val="Hypertextovodkaz"/>
                <w:noProof/>
              </w:rPr>
              <w:t>Pravidla pro zařazování dětí do jednotlivých tříd</w:t>
            </w:r>
            <w:r>
              <w:rPr>
                <w:noProof/>
                <w:webHidden/>
              </w:rPr>
              <w:tab/>
            </w:r>
            <w:r>
              <w:rPr>
                <w:noProof/>
                <w:webHidden/>
              </w:rPr>
              <w:fldChar w:fldCharType="begin"/>
            </w:r>
            <w:r>
              <w:rPr>
                <w:noProof/>
                <w:webHidden/>
              </w:rPr>
              <w:instrText xml:space="preserve"> PAGEREF _Toc80867180 \h </w:instrText>
            </w:r>
            <w:r>
              <w:rPr>
                <w:noProof/>
                <w:webHidden/>
              </w:rPr>
            </w:r>
            <w:r>
              <w:rPr>
                <w:noProof/>
                <w:webHidden/>
              </w:rPr>
              <w:fldChar w:fldCharType="separate"/>
            </w:r>
            <w:r w:rsidR="00CE7962">
              <w:rPr>
                <w:noProof/>
                <w:webHidden/>
              </w:rPr>
              <w:t>14</w:t>
            </w:r>
            <w:r>
              <w:rPr>
                <w:noProof/>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81" w:history="1">
            <w:r w:rsidRPr="00C07F46">
              <w:rPr>
                <w:rStyle w:val="Hypertextovodkaz"/>
                <w:noProof/>
              </w:rPr>
              <w:t>3.2</w:t>
            </w:r>
            <w:r>
              <w:rPr>
                <w:rFonts w:asciiTheme="minorHAnsi" w:eastAsiaTheme="minorEastAsia" w:hAnsiTheme="minorHAnsi" w:cstheme="minorBidi"/>
                <w:noProof/>
                <w:sz w:val="22"/>
                <w:szCs w:val="22"/>
              </w:rPr>
              <w:tab/>
            </w:r>
            <w:r w:rsidRPr="00C07F46">
              <w:rPr>
                <w:rStyle w:val="Hypertextovodkaz"/>
                <w:noProof/>
              </w:rPr>
              <w:t>Výčet činností, při kterých je zajištěno působení dvou učitelů v každé třídě</w:t>
            </w:r>
            <w:r>
              <w:rPr>
                <w:noProof/>
                <w:webHidden/>
              </w:rPr>
              <w:tab/>
            </w:r>
            <w:r>
              <w:rPr>
                <w:noProof/>
                <w:webHidden/>
              </w:rPr>
              <w:fldChar w:fldCharType="begin"/>
            </w:r>
            <w:r>
              <w:rPr>
                <w:noProof/>
                <w:webHidden/>
              </w:rPr>
              <w:instrText xml:space="preserve"> PAGEREF _Toc80867181 \h </w:instrText>
            </w:r>
            <w:r>
              <w:rPr>
                <w:noProof/>
                <w:webHidden/>
              </w:rPr>
            </w:r>
            <w:r>
              <w:rPr>
                <w:noProof/>
                <w:webHidden/>
              </w:rPr>
              <w:fldChar w:fldCharType="separate"/>
            </w:r>
            <w:r w:rsidR="00CE7962">
              <w:rPr>
                <w:noProof/>
                <w:webHidden/>
              </w:rPr>
              <w:t>15</w:t>
            </w:r>
            <w:r>
              <w:rPr>
                <w:noProof/>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82" w:history="1">
            <w:r w:rsidRPr="00C07F46">
              <w:rPr>
                <w:rStyle w:val="Hypertextovodkaz"/>
                <w:noProof/>
              </w:rPr>
              <w:t>3.3</w:t>
            </w:r>
            <w:r>
              <w:rPr>
                <w:rFonts w:asciiTheme="minorHAnsi" w:eastAsiaTheme="minorEastAsia" w:hAnsiTheme="minorHAnsi" w:cstheme="minorBidi"/>
                <w:noProof/>
                <w:sz w:val="22"/>
                <w:szCs w:val="22"/>
              </w:rPr>
              <w:tab/>
            </w:r>
            <w:r w:rsidRPr="00C07F46">
              <w:rPr>
                <w:rStyle w:val="Hypertextovodkaz"/>
                <w:noProof/>
              </w:rPr>
              <w:t>Kritéria pro přijímání dětí do mateřské školy</w:t>
            </w:r>
            <w:r>
              <w:rPr>
                <w:noProof/>
                <w:webHidden/>
              </w:rPr>
              <w:tab/>
            </w:r>
            <w:r>
              <w:rPr>
                <w:noProof/>
                <w:webHidden/>
              </w:rPr>
              <w:fldChar w:fldCharType="begin"/>
            </w:r>
            <w:r>
              <w:rPr>
                <w:noProof/>
                <w:webHidden/>
              </w:rPr>
              <w:instrText xml:space="preserve"> PAGEREF _Toc80867182 \h </w:instrText>
            </w:r>
            <w:r>
              <w:rPr>
                <w:noProof/>
                <w:webHidden/>
              </w:rPr>
            </w:r>
            <w:r>
              <w:rPr>
                <w:noProof/>
                <w:webHidden/>
              </w:rPr>
              <w:fldChar w:fldCharType="separate"/>
            </w:r>
            <w:r w:rsidR="00CE7962">
              <w:rPr>
                <w:noProof/>
                <w:webHidden/>
              </w:rPr>
              <w:t>15</w:t>
            </w:r>
            <w:r>
              <w:rPr>
                <w:noProof/>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83" w:history="1">
            <w:r w:rsidRPr="00C07F46">
              <w:rPr>
                <w:rStyle w:val="Hypertextovodkaz"/>
                <w:noProof/>
              </w:rPr>
              <w:t>3.4</w:t>
            </w:r>
            <w:r>
              <w:rPr>
                <w:rFonts w:asciiTheme="minorHAnsi" w:eastAsiaTheme="minorEastAsia" w:hAnsiTheme="minorHAnsi" w:cstheme="minorBidi"/>
                <w:noProof/>
                <w:sz w:val="22"/>
                <w:szCs w:val="22"/>
              </w:rPr>
              <w:tab/>
            </w:r>
            <w:r w:rsidRPr="00C07F46">
              <w:rPr>
                <w:rStyle w:val="Hypertextovodkaz"/>
                <w:noProof/>
              </w:rPr>
              <w:t>Vnitřní uspořádání školy</w:t>
            </w:r>
            <w:r>
              <w:rPr>
                <w:noProof/>
                <w:webHidden/>
              </w:rPr>
              <w:tab/>
            </w:r>
            <w:r>
              <w:rPr>
                <w:noProof/>
                <w:webHidden/>
              </w:rPr>
              <w:fldChar w:fldCharType="begin"/>
            </w:r>
            <w:r>
              <w:rPr>
                <w:noProof/>
                <w:webHidden/>
              </w:rPr>
              <w:instrText xml:space="preserve"> PAGEREF _Toc80867183 \h </w:instrText>
            </w:r>
            <w:r>
              <w:rPr>
                <w:noProof/>
                <w:webHidden/>
              </w:rPr>
            </w:r>
            <w:r>
              <w:rPr>
                <w:noProof/>
                <w:webHidden/>
              </w:rPr>
              <w:fldChar w:fldCharType="separate"/>
            </w:r>
            <w:r w:rsidR="00CE7962">
              <w:rPr>
                <w:noProof/>
                <w:webHidden/>
              </w:rPr>
              <w:t>15</w:t>
            </w:r>
            <w:r>
              <w:rPr>
                <w:noProof/>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84" w:history="1">
            <w:r w:rsidRPr="00C07F46">
              <w:rPr>
                <w:rStyle w:val="Hypertextovodkaz"/>
                <w:noProof/>
              </w:rPr>
              <w:t>3.5</w:t>
            </w:r>
            <w:r>
              <w:rPr>
                <w:rFonts w:asciiTheme="minorHAnsi" w:eastAsiaTheme="minorEastAsia" w:hAnsiTheme="minorHAnsi" w:cstheme="minorBidi"/>
                <w:noProof/>
                <w:sz w:val="22"/>
                <w:szCs w:val="22"/>
              </w:rPr>
              <w:tab/>
            </w:r>
            <w:r w:rsidRPr="00C07F46">
              <w:rPr>
                <w:rStyle w:val="Hypertextovodkaz"/>
                <w:noProof/>
              </w:rPr>
              <w:t>Distanční vzdělávání dle platné legislativy</w:t>
            </w:r>
            <w:r>
              <w:rPr>
                <w:noProof/>
                <w:webHidden/>
              </w:rPr>
              <w:tab/>
            </w:r>
            <w:r>
              <w:rPr>
                <w:noProof/>
                <w:webHidden/>
              </w:rPr>
              <w:fldChar w:fldCharType="begin"/>
            </w:r>
            <w:r>
              <w:rPr>
                <w:noProof/>
                <w:webHidden/>
              </w:rPr>
              <w:instrText xml:space="preserve"> PAGEREF _Toc80867184 \h </w:instrText>
            </w:r>
            <w:r>
              <w:rPr>
                <w:noProof/>
                <w:webHidden/>
              </w:rPr>
            </w:r>
            <w:r>
              <w:rPr>
                <w:noProof/>
                <w:webHidden/>
              </w:rPr>
              <w:fldChar w:fldCharType="separate"/>
            </w:r>
            <w:r w:rsidR="00CE7962">
              <w:rPr>
                <w:noProof/>
                <w:webHidden/>
              </w:rPr>
              <w:t>15</w:t>
            </w:r>
            <w:r>
              <w:rPr>
                <w:noProof/>
                <w:webHidden/>
              </w:rPr>
              <w:fldChar w:fldCharType="end"/>
            </w:r>
          </w:hyperlink>
        </w:p>
        <w:p w:rsidR="00394C2A" w:rsidRDefault="00394C2A">
          <w:pPr>
            <w:pStyle w:val="Obsah1"/>
            <w:rPr>
              <w:rFonts w:asciiTheme="minorHAnsi" w:eastAsiaTheme="minorEastAsia" w:hAnsiTheme="minorHAnsi" w:cstheme="minorBidi"/>
              <w:sz w:val="22"/>
              <w:szCs w:val="22"/>
            </w:rPr>
          </w:pPr>
          <w:hyperlink w:anchor="_Toc80867185" w:history="1">
            <w:r w:rsidRPr="00C07F46">
              <w:rPr>
                <w:rStyle w:val="Hypertextovodkaz"/>
              </w:rPr>
              <w:t>4.</w:t>
            </w:r>
            <w:r>
              <w:rPr>
                <w:rFonts w:asciiTheme="minorHAnsi" w:eastAsiaTheme="minorEastAsia" w:hAnsiTheme="minorHAnsi" w:cstheme="minorBidi"/>
                <w:sz w:val="22"/>
                <w:szCs w:val="22"/>
              </w:rPr>
              <w:tab/>
            </w:r>
            <w:r w:rsidRPr="00C07F46">
              <w:rPr>
                <w:rStyle w:val="Hypertextovodkaz"/>
              </w:rPr>
              <w:t>Charakteristika vzdělávacího programu</w:t>
            </w:r>
            <w:r>
              <w:rPr>
                <w:webHidden/>
              </w:rPr>
              <w:tab/>
            </w:r>
            <w:r>
              <w:rPr>
                <w:webHidden/>
              </w:rPr>
              <w:fldChar w:fldCharType="begin"/>
            </w:r>
            <w:r>
              <w:rPr>
                <w:webHidden/>
              </w:rPr>
              <w:instrText xml:space="preserve"> PAGEREF _Toc80867185 \h </w:instrText>
            </w:r>
            <w:r>
              <w:rPr>
                <w:webHidden/>
              </w:rPr>
            </w:r>
            <w:r>
              <w:rPr>
                <w:webHidden/>
              </w:rPr>
              <w:fldChar w:fldCharType="separate"/>
            </w:r>
            <w:r w:rsidR="00CE7962">
              <w:rPr>
                <w:webHidden/>
              </w:rPr>
              <w:t>18</w:t>
            </w:r>
            <w:r>
              <w:rPr>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86" w:history="1">
            <w:r w:rsidRPr="00C07F46">
              <w:rPr>
                <w:rStyle w:val="Hypertextovodkaz"/>
                <w:noProof/>
              </w:rPr>
              <w:t>4.1</w:t>
            </w:r>
            <w:r>
              <w:rPr>
                <w:rFonts w:asciiTheme="minorHAnsi" w:eastAsiaTheme="minorEastAsia" w:hAnsiTheme="minorHAnsi" w:cstheme="minorBidi"/>
                <w:noProof/>
                <w:sz w:val="22"/>
                <w:szCs w:val="22"/>
              </w:rPr>
              <w:tab/>
            </w:r>
            <w:r w:rsidRPr="00C07F46">
              <w:rPr>
                <w:rStyle w:val="Hypertextovodkaz"/>
                <w:noProof/>
              </w:rPr>
              <w:t>Zaměření školy</w:t>
            </w:r>
            <w:r>
              <w:rPr>
                <w:noProof/>
                <w:webHidden/>
              </w:rPr>
              <w:tab/>
            </w:r>
            <w:r>
              <w:rPr>
                <w:noProof/>
                <w:webHidden/>
              </w:rPr>
              <w:fldChar w:fldCharType="begin"/>
            </w:r>
            <w:r>
              <w:rPr>
                <w:noProof/>
                <w:webHidden/>
              </w:rPr>
              <w:instrText xml:space="preserve"> PAGEREF _Toc80867186 \h </w:instrText>
            </w:r>
            <w:r>
              <w:rPr>
                <w:noProof/>
                <w:webHidden/>
              </w:rPr>
            </w:r>
            <w:r>
              <w:rPr>
                <w:noProof/>
                <w:webHidden/>
              </w:rPr>
              <w:fldChar w:fldCharType="separate"/>
            </w:r>
            <w:r w:rsidR="00CE7962">
              <w:rPr>
                <w:noProof/>
                <w:webHidden/>
              </w:rPr>
              <w:t>18</w:t>
            </w:r>
            <w:r>
              <w:rPr>
                <w:noProof/>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87" w:history="1">
            <w:r w:rsidRPr="00C07F46">
              <w:rPr>
                <w:rStyle w:val="Hypertextovodkaz"/>
                <w:noProof/>
              </w:rPr>
              <w:t>4.2</w:t>
            </w:r>
            <w:r>
              <w:rPr>
                <w:rFonts w:asciiTheme="minorHAnsi" w:eastAsiaTheme="minorEastAsia" w:hAnsiTheme="minorHAnsi" w:cstheme="minorBidi"/>
                <w:noProof/>
                <w:sz w:val="22"/>
                <w:szCs w:val="22"/>
              </w:rPr>
              <w:tab/>
            </w:r>
            <w:r w:rsidRPr="00C07F46">
              <w:rPr>
                <w:rStyle w:val="Hypertextovodkaz"/>
                <w:noProof/>
              </w:rPr>
              <w:t>Dlouhodobé cíle vzdělávacího programu</w:t>
            </w:r>
            <w:r>
              <w:rPr>
                <w:noProof/>
                <w:webHidden/>
              </w:rPr>
              <w:tab/>
            </w:r>
            <w:r>
              <w:rPr>
                <w:noProof/>
                <w:webHidden/>
              </w:rPr>
              <w:fldChar w:fldCharType="begin"/>
            </w:r>
            <w:r>
              <w:rPr>
                <w:noProof/>
                <w:webHidden/>
              </w:rPr>
              <w:instrText xml:space="preserve"> PAGEREF _Toc80867187 \h </w:instrText>
            </w:r>
            <w:r>
              <w:rPr>
                <w:noProof/>
                <w:webHidden/>
              </w:rPr>
            </w:r>
            <w:r>
              <w:rPr>
                <w:noProof/>
                <w:webHidden/>
              </w:rPr>
              <w:fldChar w:fldCharType="separate"/>
            </w:r>
            <w:r w:rsidR="00CE7962">
              <w:rPr>
                <w:noProof/>
                <w:webHidden/>
              </w:rPr>
              <w:t>18</w:t>
            </w:r>
            <w:r>
              <w:rPr>
                <w:noProof/>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88" w:history="1">
            <w:r w:rsidRPr="00C07F46">
              <w:rPr>
                <w:rStyle w:val="Hypertextovodkaz"/>
                <w:noProof/>
              </w:rPr>
              <w:t>4.3</w:t>
            </w:r>
            <w:r>
              <w:rPr>
                <w:rFonts w:asciiTheme="minorHAnsi" w:eastAsiaTheme="minorEastAsia" w:hAnsiTheme="minorHAnsi" w:cstheme="minorBidi"/>
                <w:noProof/>
                <w:sz w:val="22"/>
                <w:szCs w:val="22"/>
              </w:rPr>
              <w:tab/>
            </w:r>
            <w:r w:rsidRPr="00C07F46">
              <w:rPr>
                <w:rStyle w:val="Hypertextovodkaz"/>
                <w:noProof/>
              </w:rPr>
              <w:t>Formy a metody, které jsou ve škole uplatňovány</w:t>
            </w:r>
            <w:r>
              <w:rPr>
                <w:noProof/>
                <w:webHidden/>
              </w:rPr>
              <w:tab/>
            </w:r>
            <w:r>
              <w:rPr>
                <w:noProof/>
                <w:webHidden/>
              </w:rPr>
              <w:fldChar w:fldCharType="begin"/>
            </w:r>
            <w:r>
              <w:rPr>
                <w:noProof/>
                <w:webHidden/>
              </w:rPr>
              <w:instrText xml:space="preserve"> PAGEREF _Toc80867188 \h </w:instrText>
            </w:r>
            <w:r>
              <w:rPr>
                <w:noProof/>
                <w:webHidden/>
              </w:rPr>
            </w:r>
            <w:r>
              <w:rPr>
                <w:noProof/>
                <w:webHidden/>
              </w:rPr>
              <w:fldChar w:fldCharType="separate"/>
            </w:r>
            <w:r w:rsidR="00CE7962">
              <w:rPr>
                <w:noProof/>
                <w:webHidden/>
              </w:rPr>
              <w:t>18</w:t>
            </w:r>
            <w:r>
              <w:rPr>
                <w:noProof/>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89" w:history="1">
            <w:r w:rsidRPr="00C07F46">
              <w:rPr>
                <w:rStyle w:val="Hypertextovodkaz"/>
                <w:noProof/>
              </w:rPr>
              <w:t>4.4</w:t>
            </w:r>
            <w:r>
              <w:rPr>
                <w:rFonts w:asciiTheme="minorHAnsi" w:eastAsiaTheme="minorEastAsia" w:hAnsiTheme="minorHAnsi" w:cstheme="minorBidi"/>
                <w:noProof/>
                <w:sz w:val="22"/>
                <w:szCs w:val="22"/>
              </w:rPr>
              <w:tab/>
            </w:r>
            <w:r w:rsidRPr="00C07F46">
              <w:rPr>
                <w:rStyle w:val="Hypertextovodkaz"/>
                <w:noProof/>
              </w:rPr>
              <w:t>Průběh vzdělávání dětí se SVP, nadaných, pravidla tvorby, realizace a vyhodnocení IVP a PLPP</w:t>
            </w:r>
            <w:r>
              <w:rPr>
                <w:noProof/>
                <w:webHidden/>
              </w:rPr>
              <w:tab/>
            </w:r>
            <w:r>
              <w:rPr>
                <w:noProof/>
                <w:webHidden/>
              </w:rPr>
              <w:fldChar w:fldCharType="begin"/>
            </w:r>
            <w:r>
              <w:rPr>
                <w:noProof/>
                <w:webHidden/>
              </w:rPr>
              <w:instrText xml:space="preserve"> PAGEREF _Toc80867189 \h </w:instrText>
            </w:r>
            <w:r>
              <w:rPr>
                <w:noProof/>
                <w:webHidden/>
              </w:rPr>
            </w:r>
            <w:r>
              <w:rPr>
                <w:noProof/>
                <w:webHidden/>
              </w:rPr>
              <w:fldChar w:fldCharType="separate"/>
            </w:r>
            <w:r w:rsidR="00CE7962">
              <w:rPr>
                <w:noProof/>
                <w:webHidden/>
              </w:rPr>
              <w:t>19</w:t>
            </w:r>
            <w:r>
              <w:rPr>
                <w:noProof/>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90" w:history="1">
            <w:r w:rsidRPr="00C07F46">
              <w:rPr>
                <w:rStyle w:val="Hypertextovodkaz"/>
                <w:noProof/>
              </w:rPr>
              <w:t>4.5</w:t>
            </w:r>
            <w:r>
              <w:rPr>
                <w:rFonts w:asciiTheme="minorHAnsi" w:eastAsiaTheme="minorEastAsia" w:hAnsiTheme="minorHAnsi" w:cstheme="minorBidi"/>
                <w:noProof/>
                <w:sz w:val="22"/>
                <w:szCs w:val="22"/>
              </w:rPr>
              <w:tab/>
            </w:r>
            <w:r w:rsidRPr="00C07F46">
              <w:rPr>
                <w:rStyle w:val="Hypertextovodkaz"/>
                <w:noProof/>
              </w:rPr>
              <w:t>Popis zajištění průběhu vzdělávaní dětí od dvou do tří let</w:t>
            </w:r>
            <w:r>
              <w:rPr>
                <w:noProof/>
                <w:webHidden/>
              </w:rPr>
              <w:tab/>
            </w:r>
            <w:r>
              <w:rPr>
                <w:noProof/>
                <w:webHidden/>
              </w:rPr>
              <w:fldChar w:fldCharType="begin"/>
            </w:r>
            <w:r>
              <w:rPr>
                <w:noProof/>
                <w:webHidden/>
              </w:rPr>
              <w:instrText xml:space="preserve"> PAGEREF _Toc80867190 \h </w:instrText>
            </w:r>
            <w:r>
              <w:rPr>
                <w:noProof/>
                <w:webHidden/>
              </w:rPr>
            </w:r>
            <w:r>
              <w:rPr>
                <w:noProof/>
                <w:webHidden/>
              </w:rPr>
              <w:fldChar w:fldCharType="separate"/>
            </w:r>
            <w:r w:rsidR="00CE7962">
              <w:rPr>
                <w:noProof/>
                <w:webHidden/>
              </w:rPr>
              <w:t>20</w:t>
            </w:r>
            <w:r>
              <w:rPr>
                <w:noProof/>
                <w:webHidden/>
              </w:rPr>
              <w:fldChar w:fldCharType="end"/>
            </w:r>
          </w:hyperlink>
        </w:p>
        <w:p w:rsidR="00394C2A" w:rsidRDefault="00394C2A">
          <w:pPr>
            <w:pStyle w:val="Obsah1"/>
            <w:rPr>
              <w:rFonts w:asciiTheme="minorHAnsi" w:eastAsiaTheme="minorEastAsia" w:hAnsiTheme="minorHAnsi" w:cstheme="minorBidi"/>
              <w:sz w:val="22"/>
              <w:szCs w:val="22"/>
            </w:rPr>
          </w:pPr>
          <w:hyperlink w:anchor="_Toc80867191" w:history="1">
            <w:r w:rsidRPr="00C07F46">
              <w:rPr>
                <w:rStyle w:val="Hypertextovodkaz"/>
              </w:rPr>
              <w:t>5.</w:t>
            </w:r>
            <w:r>
              <w:rPr>
                <w:rFonts w:asciiTheme="minorHAnsi" w:eastAsiaTheme="minorEastAsia" w:hAnsiTheme="minorHAnsi" w:cstheme="minorBidi"/>
                <w:sz w:val="22"/>
                <w:szCs w:val="22"/>
              </w:rPr>
              <w:tab/>
            </w:r>
            <w:r w:rsidRPr="00C07F46">
              <w:rPr>
                <w:rStyle w:val="Hypertextovodkaz"/>
              </w:rPr>
              <w:t>Vzdělávací obsah</w:t>
            </w:r>
            <w:r>
              <w:rPr>
                <w:webHidden/>
              </w:rPr>
              <w:tab/>
            </w:r>
            <w:r>
              <w:rPr>
                <w:webHidden/>
              </w:rPr>
              <w:fldChar w:fldCharType="begin"/>
            </w:r>
            <w:r>
              <w:rPr>
                <w:webHidden/>
              </w:rPr>
              <w:instrText xml:space="preserve"> PAGEREF _Toc80867191 \h </w:instrText>
            </w:r>
            <w:r>
              <w:rPr>
                <w:webHidden/>
              </w:rPr>
            </w:r>
            <w:r>
              <w:rPr>
                <w:webHidden/>
              </w:rPr>
              <w:fldChar w:fldCharType="separate"/>
            </w:r>
            <w:r w:rsidR="00CE7962">
              <w:rPr>
                <w:webHidden/>
              </w:rPr>
              <w:t>21</w:t>
            </w:r>
            <w:r>
              <w:rPr>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92" w:history="1">
            <w:r w:rsidRPr="00C07F46">
              <w:rPr>
                <w:rStyle w:val="Hypertextovodkaz"/>
                <w:noProof/>
              </w:rPr>
              <w:t>5.1</w:t>
            </w:r>
            <w:r>
              <w:rPr>
                <w:rFonts w:asciiTheme="minorHAnsi" w:eastAsiaTheme="minorEastAsia" w:hAnsiTheme="minorHAnsi" w:cstheme="minorBidi"/>
                <w:noProof/>
                <w:sz w:val="22"/>
                <w:szCs w:val="22"/>
              </w:rPr>
              <w:tab/>
            </w:r>
            <w:r w:rsidRPr="00C07F46">
              <w:rPr>
                <w:rStyle w:val="Hypertextovodkaz"/>
                <w:noProof/>
              </w:rPr>
              <w:t>Obsah integrovaných bloků</w:t>
            </w:r>
            <w:r>
              <w:rPr>
                <w:noProof/>
                <w:webHidden/>
              </w:rPr>
              <w:tab/>
            </w:r>
            <w:r>
              <w:rPr>
                <w:noProof/>
                <w:webHidden/>
              </w:rPr>
              <w:fldChar w:fldCharType="begin"/>
            </w:r>
            <w:r>
              <w:rPr>
                <w:noProof/>
                <w:webHidden/>
              </w:rPr>
              <w:instrText xml:space="preserve"> PAGEREF _Toc80867192 \h </w:instrText>
            </w:r>
            <w:r>
              <w:rPr>
                <w:noProof/>
                <w:webHidden/>
              </w:rPr>
            </w:r>
            <w:r>
              <w:rPr>
                <w:noProof/>
                <w:webHidden/>
              </w:rPr>
              <w:fldChar w:fldCharType="separate"/>
            </w:r>
            <w:r w:rsidR="00CE7962">
              <w:rPr>
                <w:noProof/>
                <w:webHidden/>
              </w:rPr>
              <w:t>21</w:t>
            </w:r>
            <w:r>
              <w:rPr>
                <w:noProof/>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93" w:history="1">
            <w:r w:rsidRPr="00C07F46">
              <w:rPr>
                <w:rStyle w:val="Hypertextovodkaz"/>
                <w:noProof/>
              </w:rPr>
              <w:t>5.2</w:t>
            </w:r>
            <w:r>
              <w:rPr>
                <w:rFonts w:asciiTheme="minorHAnsi" w:eastAsiaTheme="minorEastAsia" w:hAnsiTheme="minorHAnsi" w:cstheme="minorBidi"/>
                <w:noProof/>
                <w:sz w:val="22"/>
                <w:szCs w:val="22"/>
              </w:rPr>
              <w:tab/>
            </w:r>
            <w:r w:rsidRPr="00C07F46">
              <w:rPr>
                <w:rStyle w:val="Hypertextovodkaz"/>
                <w:noProof/>
              </w:rPr>
              <w:t>Realizace integrovaných bloků na úrovni třídy (TVP)</w:t>
            </w:r>
            <w:r>
              <w:rPr>
                <w:noProof/>
                <w:webHidden/>
              </w:rPr>
              <w:tab/>
            </w:r>
            <w:r>
              <w:rPr>
                <w:noProof/>
                <w:webHidden/>
              </w:rPr>
              <w:fldChar w:fldCharType="begin"/>
            </w:r>
            <w:r>
              <w:rPr>
                <w:noProof/>
                <w:webHidden/>
              </w:rPr>
              <w:instrText xml:space="preserve"> PAGEREF _Toc80867193 \h </w:instrText>
            </w:r>
            <w:r>
              <w:rPr>
                <w:noProof/>
                <w:webHidden/>
              </w:rPr>
            </w:r>
            <w:r>
              <w:rPr>
                <w:noProof/>
                <w:webHidden/>
              </w:rPr>
              <w:fldChar w:fldCharType="separate"/>
            </w:r>
            <w:r w:rsidR="00CE7962">
              <w:rPr>
                <w:noProof/>
                <w:webHidden/>
              </w:rPr>
              <w:t>37</w:t>
            </w:r>
            <w:r>
              <w:rPr>
                <w:noProof/>
                <w:webHidden/>
              </w:rPr>
              <w:fldChar w:fldCharType="end"/>
            </w:r>
          </w:hyperlink>
        </w:p>
        <w:p w:rsidR="00394C2A" w:rsidRDefault="00394C2A">
          <w:pPr>
            <w:pStyle w:val="Obsah1"/>
            <w:rPr>
              <w:rFonts w:asciiTheme="minorHAnsi" w:eastAsiaTheme="minorEastAsia" w:hAnsiTheme="minorHAnsi" w:cstheme="minorBidi"/>
              <w:sz w:val="22"/>
              <w:szCs w:val="22"/>
            </w:rPr>
          </w:pPr>
          <w:hyperlink w:anchor="_Toc80867194" w:history="1">
            <w:r w:rsidRPr="00C07F46">
              <w:rPr>
                <w:rStyle w:val="Hypertextovodkaz"/>
              </w:rPr>
              <w:t>6.</w:t>
            </w:r>
            <w:r>
              <w:rPr>
                <w:rFonts w:asciiTheme="minorHAnsi" w:eastAsiaTheme="minorEastAsia" w:hAnsiTheme="minorHAnsi" w:cstheme="minorBidi"/>
                <w:sz w:val="22"/>
                <w:szCs w:val="22"/>
              </w:rPr>
              <w:tab/>
            </w:r>
            <w:r w:rsidRPr="00C07F46">
              <w:rPr>
                <w:rStyle w:val="Hypertextovodkaz"/>
              </w:rPr>
              <w:t>Vzdělávání dětí se speciálními vzdělávacími potřebami a dětí mimořádně nadaných</w:t>
            </w:r>
            <w:r>
              <w:rPr>
                <w:webHidden/>
              </w:rPr>
              <w:tab/>
            </w:r>
            <w:r>
              <w:rPr>
                <w:webHidden/>
              </w:rPr>
              <w:fldChar w:fldCharType="begin"/>
            </w:r>
            <w:r>
              <w:rPr>
                <w:webHidden/>
              </w:rPr>
              <w:instrText xml:space="preserve"> PAGEREF _Toc80867194 \h </w:instrText>
            </w:r>
            <w:r>
              <w:rPr>
                <w:webHidden/>
              </w:rPr>
            </w:r>
            <w:r>
              <w:rPr>
                <w:webHidden/>
              </w:rPr>
              <w:fldChar w:fldCharType="separate"/>
            </w:r>
            <w:r w:rsidR="00CE7962">
              <w:rPr>
                <w:webHidden/>
              </w:rPr>
              <w:t>38</w:t>
            </w:r>
            <w:r>
              <w:rPr>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95" w:history="1">
            <w:r w:rsidRPr="00C07F46">
              <w:rPr>
                <w:rStyle w:val="Hypertextovodkaz"/>
                <w:noProof/>
              </w:rPr>
              <w:t>6.1</w:t>
            </w:r>
            <w:r>
              <w:rPr>
                <w:rFonts w:asciiTheme="minorHAnsi" w:eastAsiaTheme="minorEastAsia" w:hAnsiTheme="minorHAnsi" w:cstheme="minorBidi"/>
                <w:noProof/>
                <w:sz w:val="22"/>
                <w:szCs w:val="22"/>
              </w:rPr>
              <w:tab/>
            </w:r>
            <w:r w:rsidRPr="00C07F46">
              <w:rPr>
                <w:rStyle w:val="Hypertextovodkaz"/>
                <w:noProof/>
              </w:rPr>
              <w:t>Vzdělávání dětí se speciálními potřebami</w:t>
            </w:r>
            <w:r>
              <w:rPr>
                <w:noProof/>
                <w:webHidden/>
              </w:rPr>
              <w:tab/>
            </w:r>
            <w:r>
              <w:rPr>
                <w:noProof/>
                <w:webHidden/>
              </w:rPr>
              <w:fldChar w:fldCharType="begin"/>
            </w:r>
            <w:r>
              <w:rPr>
                <w:noProof/>
                <w:webHidden/>
              </w:rPr>
              <w:instrText xml:space="preserve"> PAGEREF _Toc80867195 \h </w:instrText>
            </w:r>
            <w:r>
              <w:rPr>
                <w:noProof/>
                <w:webHidden/>
              </w:rPr>
            </w:r>
            <w:r>
              <w:rPr>
                <w:noProof/>
                <w:webHidden/>
              </w:rPr>
              <w:fldChar w:fldCharType="separate"/>
            </w:r>
            <w:r w:rsidR="00CE7962">
              <w:rPr>
                <w:noProof/>
                <w:webHidden/>
              </w:rPr>
              <w:t>38</w:t>
            </w:r>
            <w:r>
              <w:rPr>
                <w:noProof/>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96" w:history="1">
            <w:r w:rsidRPr="00C07F46">
              <w:rPr>
                <w:rStyle w:val="Hypertextovodkaz"/>
                <w:noProof/>
              </w:rPr>
              <w:t>6.2</w:t>
            </w:r>
            <w:r>
              <w:rPr>
                <w:rFonts w:asciiTheme="minorHAnsi" w:eastAsiaTheme="minorEastAsia" w:hAnsiTheme="minorHAnsi" w:cstheme="minorBidi"/>
                <w:noProof/>
                <w:sz w:val="22"/>
                <w:szCs w:val="22"/>
              </w:rPr>
              <w:tab/>
            </w:r>
            <w:r w:rsidRPr="00C07F46">
              <w:rPr>
                <w:rStyle w:val="Hypertextovodkaz"/>
                <w:noProof/>
              </w:rPr>
              <w:t>Jazyková příprava d</w:t>
            </w:r>
            <w:r w:rsidRPr="00C07F46">
              <w:rPr>
                <w:rStyle w:val="Hypertextovodkaz"/>
                <w:noProof/>
              </w:rPr>
              <w:t>ě</w:t>
            </w:r>
            <w:r w:rsidRPr="00C07F46">
              <w:rPr>
                <w:rStyle w:val="Hypertextovodkaz"/>
                <w:noProof/>
              </w:rPr>
              <w:t>tí s nedostatečnou znalostí českého jazyka</w:t>
            </w:r>
            <w:r>
              <w:rPr>
                <w:noProof/>
                <w:webHidden/>
              </w:rPr>
              <w:tab/>
            </w:r>
            <w:r>
              <w:rPr>
                <w:noProof/>
                <w:webHidden/>
              </w:rPr>
              <w:fldChar w:fldCharType="begin"/>
            </w:r>
            <w:r>
              <w:rPr>
                <w:noProof/>
                <w:webHidden/>
              </w:rPr>
              <w:instrText xml:space="preserve"> PAGEREF _Toc80867196 \h </w:instrText>
            </w:r>
            <w:r>
              <w:rPr>
                <w:noProof/>
                <w:webHidden/>
              </w:rPr>
            </w:r>
            <w:r>
              <w:rPr>
                <w:noProof/>
                <w:webHidden/>
              </w:rPr>
              <w:fldChar w:fldCharType="separate"/>
            </w:r>
            <w:r w:rsidR="00CE7962">
              <w:rPr>
                <w:noProof/>
                <w:webHidden/>
              </w:rPr>
              <w:t>38</w:t>
            </w:r>
            <w:r>
              <w:rPr>
                <w:noProof/>
                <w:webHidden/>
              </w:rPr>
              <w:fldChar w:fldCharType="end"/>
            </w:r>
          </w:hyperlink>
        </w:p>
        <w:p w:rsidR="00394C2A" w:rsidRDefault="00394C2A">
          <w:pPr>
            <w:pStyle w:val="Obsah2"/>
            <w:rPr>
              <w:rFonts w:asciiTheme="minorHAnsi" w:eastAsiaTheme="minorEastAsia" w:hAnsiTheme="minorHAnsi" w:cstheme="minorBidi"/>
              <w:noProof/>
              <w:sz w:val="22"/>
              <w:szCs w:val="22"/>
            </w:rPr>
          </w:pPr>
          <w:hyperlink w:anchor="_Toc80867197" w:history="1">
            <w:r w:rsidRPr="00C07F46">
              <w:rPr>
                <w:rStyle w:val="Hypertextovodkaz"/>
                <w:noProof/>
              </w:rPr>
              <w:t>6.3</w:t>
            </w:r>
            <w:r>
              <w:rPr>
                <w:rFonts w:asciiTheme="minorHAnsi" w:eastAsiaTheme="minorEastAsia" w:hAnsiTheme="minorHAnsi" w:cstheme="minorBidi"/>
                <w:noProof/>
                <w:sz w:val="22"/>
                <w:szCs w:val="22"/>
              </w:rPr>
              <w:tab/>
            </w:r>
            <w:r w:rsidRPr="00C07F46">
              <w:rPr>
                <w:rStyle w:val="Hypertextovodkaz"/>
                <w:noProof/>
              </w:rPr>
              <w:t>Vzdělávání dětí nadaných</w:t>
            </w:r>
            <w:r>
              <w:rPr>
                <w:noProof/>
                <w:webHidden/>
              </w:rPr>
              <w:tab/>
            </w:r>
            <w:r>
              <w:rPr>
                <w:noProof/>
                <w:webHidden/>
              </w:rPr>
              <w:fldChar w:fldCharType="begin"/>
            </w:r>
            <w:r>
              <w:rPr>
                <w:noProof/>
                <w:webHidden/>
              </w:rPr>
              <w:instrText xml:space="preserve"> PAGEREF _Toc80867197 \h </w:instrText>
            </w:r>
            <w:r>
              <w:rPr>
                <w:noProof/>
                <w:webHidden/>
              </w:rPr>
            </w:r>
            <w:r>
              <w:rPr>
                <w:noProof/>
                <w:webHidden/>
              </w:rPr>
              <w:fldChar w:fldCharType="separate"/>
            </w:r>
            <w:r w:rsidR="00CE7962">
              <w:rPr>
                <w:noProof/>
                <w:webHidden/>
              </w:rPr>
              <w:t>39</w:t>
            </w:r>
            <w:r>
              <w:rPr>
                <w:noProof/>
                <w:webHidden/>
              </w:rPr>
              <w:fldChar w:fldCharType="end"/>
            </w:r>
          </w:hyperlink>
        </w:p>
        <w:p w:rsidR="00394C2A" w:rsidRDefault="00394C2A">
          <w:pPr>
            <w:pStyle w:val="Obsah1"/>
            <w:rPr>
              <w:rFonts w:asciiTheme="minorHAnsi" w:eastAsiaTheme="minorEastAsia" w:hAnsiTheme="minorHAnsi" w:cstheme="minorBidi"/>
              <w:sz w:val="22"/>
              <w:szCs w:val="22"/>
            </w:rPr>
          </w:pPr>
          <w:hyperlink w:anchor="_Toc80867198" w:history="1">
            <w:r w:rsidRPr="00C07F46">
              <w:rPr>
                <w:rStyle w:val="Hypertextovodkaz"/>
              </w:rPr>
              <w:t>7</w:t>
            </w:r>
            <w:r>
              <w:rPr>
                <w:rFonts w:asciiTheme="minorHAnsi" w:eastAsiaTheme="minorEastAsia" w:hAnsiTheme="minorHAnsi" w:cstheme="minorBidi"/>
                <w:sz w:val="22"/>
                <w:szCs w:val="22"/>
              </w:rPr>
              <w:tab/>
            </w:r>
            <w:r w:rsidRPr="00C07F46">
              <w:rPr>
                <w:rStyle w:val="Hypertextovodkaz"/>
              </w:rPr>
              <w:t>Evaluace</w:t>
            </w:r>
            <w:r>
              <w:rPr>
                <w:webHidden/>
              </w:rPr>
              <w:tab/>
            </w:r>
            <w:r>
              <w:rPr>
                <w:webHidden/>
              </w:rPr>
              <w:fldChar w:fldCharType="begin"/>
            </w:r>
            <w:r>
              <w:rPr>
                <w:webHidden/>
              </w:rPr>
              <w:instrText xml:space="preserve"> PAGEREF _Toc80867198 \h </w:instrText>
            </w:r>
            <w:r>
              <w:rPr>
                <w:webHidden/>
              </w:rPr>
            </w:r>
            <w:r>
              <w:rPr>
                <w:webHidden/>
              </w:rPr>
              <w:fldChar w:fldCharType="separate"/>
            </w:r>
            <w:r w:rsidR="00CE7962">
              <w:rPr>
                <w:webHidden/>
              </w:rPr>
              <w:t>40</w:t>
            </w:r>
            <w:r>
              <w:rPr>
                <w:webHidden/>
              </w:rPr>
              <w:fldChar w:fldCharType="end"/>
            </w:r>
          </w:hyperlink>
        </w:p>
        <w:p w:rsidR="00394C2A" w:rsidRDefault="00394C2A">
          <w:pPr>
            <w:pStyle w:val="Obsah1"/>
            <w:rPr>
              <w:rFonts w:asciiTheme="minorHAnsi" w:eastAsiaTheme="minorEastAsia" w:hAnsiTheme="minorHAnsi" w:cstheme="minorBidi"/>
              <w:sz w:val="22"/>
              <w:szCs w:val="22"/>
            </w:rPr>
          </w:pPr>
          <w:hyperlink w:anchor="_Toc80867199" w:history="1">
            <w:r w:rsidRPr="00C07F46">
              <w:rPr>
                <w:rStyle w:val="Hypertextovodkaz"/>
              </w:rPr>
              <w:t>8.</w:t>
            </w:r>
            <w:r>
              <w:rPr>
                <w:rFonts w:asciiTheme="minorHAnsi" w:eastAsiaTheme="minorEastAsia" w:hAnsiTheme="minorHAnsi" w:cstheme="minorBidi"/>
                <w:sz w:val="22"/>
                <w:szCs w:val="22"/>
              </w:rPr>
              <w:tab/>
            </w:r>
            <w:r w:rsidRPr="00C07F46">
              <w:rPr>
                <w:rStyle w:val="Hypertextovodkaz"/>
              </w:rPr>
              <w:t>Přílohy</w:t>
            </w:r>
            <w:r>
              <w:rPr>
                <w:webHidden/>
              </w:rPr>
              <w:tab/>
            </w:r>
            <w:r>
              <w:rPr>
                <w:webHidden/>
              </w:rPr>
              <w:fldChar w:fldCharType="begin"/>
            </w:r>
            <w:r>
              <w:rPr>
                <w:webHidden/>
              </w:rPr>
              <w:instrText xml:space="preserve"> PAGEREF _Toc80867199 \h </w:instrText>
            </w:r>
            <w:r>
              <w:rPr>
                <w:webHidden/>
              </w:rPr>
            </w:r>
            <w:r>
              <w:rPr>
                <w:webHidden/>
              </w:rPr>
              <w:fldChar w:fldCharType="separate"/>
            </w:r>
            <w:r w:rsidR="00CE7962">
              <w:rPr>
                <w:webHidden/>
              </w:rPr>
              <w:t>41</w:t>
            </w:r>
            <w:r>
              <w:rPr>
                <w:webHidden/>
              </w:rPr>
              <w:fldChar w:fldCharType="end"/>
            </w:r>
          </w:hyperlink>
        </w:p>
        <w:p w:rsidR="00AB7454" w:rsidRPr="00217A11" w:rsidRDefault="00FA4D63" w:rsidP="000920DF">
          <w:pPr>
            <w:pStyle w:val="Obsah1"/>
            <w:rPr>
              <w:rStyle w:val="Hypertextovodkaz"/>
              <w:b/>
              <w:color w:val="auto"/>
              <w:u w:val="none"/>
            </w:rPr>
          </w:pPr>
          <w:r w:rsidRPr="00217A11">
            <w:rPr>
              <w:b/>
              <w:bCs/>
            </w:rPr>
            <w:fldChar w:fldCharType="end"/>
          </w:r>
        </w:p>
      </w:sdtContent>
    </w:sdt>
    <w:p w:rsidR="000920DF" w:rsidRDefault="000920DF" w:rsidP="000920DF">
      <w:pPr>
        <w:pStyle w:val="Nadpis1"/>
        <w:ind w:firstLine="0"/>
        <w:jc w:val="both"/>
        <w:rPr>
          <w:color w:val="000000"/>
        </w:rPr>
        <w:sectPr w:rsidR="000920DF" w:rsidSect="00A461C7">
          <w:footerReference w:type="first" r:id="rId11"/>
          <w:pgSz w:w="11906" w:h="16838"/>
          <w:pgMar w:top="1417" w:right="1417" w:bottom="1417" w:left="1417" w:header="0" w:footer="708" w:gutter="0"/>
          <w:pgNumType w:start="1"/>
          <w:cols w:space="708"/>
          <w:docGrid w:linePitch="272"/>
        </w:sectPr>
      </w:pPr>
      <w:bookmarkStart w:id="5" w:name="_1fob9te" w:colFirst="0" w:colLast="0"/>
      <w:bookmarkEnd w:id="5"/>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tblPr>
      <w:tblGrid>
        <w:gridCol w:w="9180"/>
      </w:tblGrid>
      <w:tr w:rsidR="00C31BB7" w:rsidRPr="00C31BB7" w:rsidTr="00186AEA">
        <w:tc>
          <w:tcPr>
            <w:tcW w:w="9180" w:type="dxa"/>
            <w:shd w:val="clear" w:color="auto" w:fill="B3DF00"/>
          </w:tcPr>
          <w:p w:rsidR="00C31BB7" w:rsidRPr="00C31BB7" w:rsidRDefault="00C31BB7" w:rsidP="000920DF">
            <w:pPr>
              <w:pStyle w:val="Nadpis1"/>
              <w:numPr>
                <w:ilvl w:val="0"/>
                <w:numId w:val="48"/>
              </w:numPr>
              <w:jc w:val="both"/>
              <w:rPr>
                <w:color w:val="000000"/>
              </w:rPr>
            </w:pPr>
            <w:bookmarkStart w:id="6" w:name="_Toc80867166"/>
            <w:r w:rsidRPr="00C31BB7">
              <w:rPr>
                <w:color w:val="000000"/>
              </w:rPr>
              <w:lastRenderedPageBreak/>
              <w:t>Obecná charakteristika školy</w:t>
            </w:r>
            <w:bookmarkEnd w:id="6"/>
          </w:p>
        </w:tc>
      </w:tr>
    </w:tbl>
    <w:p w:rsidR="00FA052F" w:rsidRDefault="00FA052F">
      <w:pPr>
        <w:pStyle w:val="Normln1"/>
        <w:jc w:val="both"/>
        <w:rPr>
          <w:color w:val="000000"/>
        </w:rPr>
      </w:pPr>
    </w:p>
    <w:p w:rsidR="00FA052F" w:rsidRDefault="00FA052F">
      <w:pPr>
        <w:pStyle w:val="Normln1"/>
        <w:jc w:val="both"/>
        <w:rPr>
          <w:color w:val="000000"/>
        </w:rPr>
      </w:pPr>
    </w:p>
    <w:p w:rsidR="00FA052F" w:rsidRDefault="005F232F">
      <w:pPr>
        <w:pStyle w:val="Normln1"/>
        <w:spacing w:line="360" w:lineRule="auto"/>
        <w:ind w:firstLine="576"/>
        <w:jc w:val="both"/>
        <w:rPr>
          <w:i/>
          <w:color w:val="000000"/>
          <w:sz w:val="24"/>
          <w:szCs w:val="24"/>
        </w:rPr>
      </w:pPr>
      <w:r>
        <w:rPr>
          <w:color w:val="000000"/>
          <w:sz w:val="24"/>
          <w:szCs w:val="24"/>
        </w:rPr>
        <w:t>Mateřská škola, Brno, Dobrovského 66 (dále škola nebo MŠ) je příspěvkovou organizací zřízenou Statutárním městem Brnem, Městskou částí Brno – Královo Pole (dále MČ KP) za účelem poskytování předškolní výchovy a vzdělávání.</w:t>
      </w:r>
    </w:p>
    <w:p w:rsidR="00FA052F" w:rsidRDefault="005F232F">
      <w:pPr>
        <w:pStyle w:val="Normln1"/>
        <w:tabs>
          <w:tab w:val="left" w:pos="720"/>
          <w:tab w:val="left" w:pos="3030"/>
        </w:tabs>
        <w:spacing w:line="360" w:lineRule="auto"/>
        <w:jc w:val="both"/>
        <w:rPr>
          <w:color w:val="000000"/>
          <w:sz w:val="24"/>
          <w:szCs w:val="24"/>
        </w:rPr>
      </w:pPr>
      <w:r>
        <w:rPr>
          <w:color w:val="000000"/>
          <w:sz w:val="24"/>
          <w:szCs w:val="24"/>
        </w:rPr>
        <w:tab/>
        <w:t xml:space="preserve">Budova byla postavena v roce 1979 Královopolskou strojírnou, nyní je v majetku Úřadu městské části Královo Pole. Škola vznikla asanací dvou vilek. Právní subjektivitu získala v roce 1995. MŠ je umístěna ve vilové zástavbě v městské části Královo Pole. Je to dvoupodlažní vila s terasou. Součástí školy je nově zrekonstruovaná zahrada s pískovištěm, lezeckou stěnou, provazovými prolézačkami, sprchou, místností pro uložení hraček. Zahradu využíváme, pokud to klimatické podmínky dovolí, co nejvíce. </w:t>
      </w:r>
    </w:p>
    <w:p w:rsidR="000B2C8B" w:rsidRDefault="005F232F">
      <w:pPr>
        <w:pStyle w:val="Normln1"/>
        <w:tabs>
          <w:tab w:val="left" w:pos="720"/>
          <w:tab w:val="left" w:pos="3030"/>
        </w:tabs>
        <w:spacing w:line="360" w:lineRule="auto"/>
        <w:jc w:val="both"/>
        <w:rPr>
          <w:color w:val="000000"/>
          <w:sz w:val="24"/>
          <w:szCs w:val="24"/>
        </w:rPr>
      </w:pPr>
      <w:r>
        <w:rPr>
          <w:color w:val="000000"/>
          <w:sz w:val="24"/>
          <w:szCs w:val="24"/>
        </w:rPr>
        <w:tab/>
        <w:t>Mateřská škola má prostorné sklepy, kde je umístěna prádelna, sklady potravin, kotelna a další skladovací prostory. V přízemí mateřské školy se nachází dětské šatny, jedna třída (modrá) s hernou a sociální zařízení pro děti. Je zde také šatna zaměstnanců, kancelář vedoucí školní jídelny (dále ŠJ), sociální zařízení a školní kuchyně s příslušenstvím, kde se připravuje celodenní strava. V prvním poschodí je druhá třída (zelená) s hernou, sociální</w:t>
      </w:r>
      <w:r w:rsidR="000B2C8B">
        <w:rPr>
          <w:color w:val="000000"/>
          <w:sz w:val="24"/>
          <w:szCs w:val="24"/>
        </w:rPr>
        <w:t>m</w:t>
      </w:r>
      <w:r>
        <w:rPr>
          <w:color w:val="000000"/>
          <w:sz w:val="24"/>
          <w:szCs w:val="24"/>
        </w:rPr>
        <w:t xml:space="preserve"> zařízení</w:t>
      </w:r>
      <w:r w:rsidR="000B2C8B">
        <w:rPr>
          <w:color w:val="000000"/>
          <w:sz w:val="24"/>
          <w:szCs w:val="24"/>
        </w:rPr>
        <w:t>m pro děti a ředitelnou</w:t>
      </w:r>
      <w:r>
        <w:rPr>
          <w:color w:val="000000"/>
          <w:sz w:val="24"/>
          <w:szCs w:val="24"/>
        </w:rPr>
        <w:t xml:space="preserve">. Nachází se zde také výdejna stravy pro druhou třídu. </w:t>
      </w:r>
    </w:p>
    <w:p w:rsidR="00FA052F" w:rsidRDefault="000B2C8B" w:rsidP="000B2C8B">
      <w:pPr>
        <w:pStyle w:val="Normln1"/>
        <w:tabs>
          <w:tab w:val="left" w:pos="720"/>
          <w:tab w:val="left" w:pos="3030"/>
        </w:tabs>
        <w:spacing w:line="360" w:lineRule="auto"/>
        <w:rPr>
          <w:color w:val="000000"/>
          <w:sz w:val="24"/>
          <w:szCs w:val="24"/>
        </w:rPr>
      </w:pPr>
      <w:r>
        <w:rPr>
          <w:color w:val="000000"/>
          <w:sz w:val="24"/>
          <w:szCs w:val="24"/>
        </w:rPr>
        <w:tab/>
      </w:r>
      <w:r w:rsidR="005F232F">
        <w:rPr>
          <w:color w:val="000000"/>
          <w:sz w:val="24"/>
          <w:szCs w:val="24"/>
        </w:rPr>
        <w:t xml:space="preserve">O organizaci </w:t>
      </w:r>
      <w:r>
        <w:rPr>
          <w:color w:val="000000"/>
          <w:sz w:val="24"/>
          <w:szCs w:val="24"/>
        </w:rPr>
        <w:t xml:space="preserve">stravováni </w:t>
      </w:r>
      <w:r w:rsidR="005F232F">
        <w:rPr>
          <w:color w:val="000000"/>
          <w:sz w:val="24"/>
          <w:szCs w:val="24"/>
        </w:rPr>
        <w:t>a ekonomiku školy se stará ve</w:t>
      </w:r>
      <w:r>
        <w:rPr>
          <w:color w:val="000000"/>
          <w:sz w:val="24"/>
          <w:szCs w:val="24"/>
        </w:rPr>
        <w:t xml:space="preserve">doucí ŠJ, o přípravu pokrmů dvě </w:t>
      </w:r>
      <w:r w:rsidR="005F232F">
        <w:rPr>
          <w:color w:val="000000"/>
          <w:sz w:val="24"/>
          <w:szCs w:val="24"/>
        </w:rPr>
        <w:t>paní</w:t>
      </w:r>
      <w:r>
        <w:rPr>
          <w:color w:val="000000"/>
          <w:sz w:val="24"/>
          <w:szCs w:val="24"/>
        </w:rPr>
        <w:t xml:space="preserve"> </w:t>
      </w:r>
      <w:r w:rsidR="005F232F" w:rsidRPr="005F232F">
        <w:rPr>
          <w:sz w:val="24"/>
          <w:szCs w:val="24"/>
        </w:rPr>
        <w:t>kuchařky. O úklid a údržbářské práce MŠ se stará paní školnice.</w:t>
      </w:r>
    </w:p>
    <w:p w:rsidR="00FA052F" w:rsidRDefault="005F232F">
      <w:pPr>
        <w:pStyle w:val="Normln1"/>
        <w:tabs>
          <w:tab w:val="left" w:pos="709"/>
          <w:tab w:val="left" w:pos="3030"/>
        </w:tabs>
        <w:spacing w:line="360" w:lineRule="auto"/>
        <w:jc w:val="both"/>
        <w:rPr>
          <w:color w:val="000000"/>
          <w:sz w:val="24"/>
          <w:szCs w:val="24"/>
        </w:rPr>
      </w:pPr>
      <w:r>
        <w:rPr>
          <w:color w:val="000000"/>
          <w:sz w:val="24"/>
          <w:szCs w:val="24"/>
        </w:rPr>
        <w:tab/>
        <w:t xml:space="preserve">Kapacita mateřské školy je 50 dětí. Děti jsou rozděleny do dvou věkově smíšených tříd, přičemž věkové rozmezí dětí je 3 – 6 let. Vzdělání dětí zajišťují 4 </w:t>
      </w:r>
      <w:r w:rsidR="00354809">
        <w:rPr>
          <w:color w:val="000000"/>
          <w:sz w:val="24"/>
          <w:szCs w:val="24"/>
        </w:rPr>
        <w:t>učitelky,</w:t>
      </w:r>
      <w:r>
        <w:rPr>
          <w:color w:val="000000"/>
          <w:sz w:val="24"/>
          <w:szCs w:val="24"/>
        </w:rPr>
        <w:t xml:space="preserve"> včetně ředitelky školy.</w:t>
      </w:r>
    </w:p>
    <w:p w:rsidR="00FF46F1" w:rsidRDefault="005F232F">
      <w:pPr>
        <w:pStyle w:val="Normln1"/>
        <w:tabs>
          <w:tab w:val="left" w:pos="709"/>
          <w:tab w:val="left" w:pos="3030"/>
        </w:tabs>
        <w:spacing w:line="360" w:lineRule="auto"/>
        <w:jc w:val="both"/>
        <w:rPr>
          <w:color w:val="000000"/>
          <w:sz w:val="24"/>
          <w:szCs w:val="24"/>
        </w:rPr>
      </w:pPr>
      <w:r>
        <w:rPr>
          <w:color w:val="000000"/>
          <w:sz w:val="24"/>
          <w:szCs w:val="24"/>
        </w:rPr>
        <w:tab/>
        <w:t xml:space="preserve">V okolí se nachází parky s herními prvky pro děti. Ve spolupráci se </w:t>
      </w:r>
      <w:r w:rsidR="005A3E78">
        <w:rPr>
          <w:color w:val="000000"/>
          <w:sz w:val="24"/>
          <w:szCs w:val="24"/>
        </w:rPr>
        <w:t xml:space="preserve">základní školou (dále </w:t>
      </w:r>
      <w:r>
        <w:rPr>
          <w:color w:val="000000"/>
          <w:sz w:val="24"/>
          <w:szCs w:val="24"/>
        </w:rPr>
        <w:t>ZŠ</w:t>
      </w:r>
      <w:r w:rsidR="005A3E78">
        <w:rPr>
          <w:color w:val="000000"/>
          <w:sz w:val="24"/>
          <w:szCs w:val="24"/>
        </w:rPr>
        <w:t>)</w:t>
      </w:r>
      <w:r>
        <w:rPr>
          <w:color w:val="000000"/>
          <w:sz w:val="24"/>
          <w:szCs w:val="24"/>
        </w:rPr>
        <w:t xml:space="preserve"> J. </w:t>
      </w:r>
      <w:proofErr w:type="spellStart"/>
      <w:r>
        <w:rPr>
          <w:color w:val="000000"/>
          <w:sz w:val="24"/>
          <w:szCs w:val="24"/>
        </w:rPr>
        <w:t>Babáka</w:t>
      </w:r>
      <w:proofErr w:type="spellEnd"/>
      <w:r>
        <w:rPr>
          <w:color w:val="000000"/>
          <w:sz w:val="24"/>
          <w:szCs w:val="24"/>
        </w:rPr>
        <w:t xml:space="preserve"> využíváme jejich hřiště pro pohybové a míčové hry. V  zimě je možnost bobování v blízkosti MŠ.</w:t>
      </w:r>
    </w:p>
    <w:p w:rsidR="00FF46F1" w:rsidRDefault="00FF46F1">
      <w:pPr>
        <w:pStyle w:val="Normln1"/>
        <w:tabs>
          <w:tab w:val="left" w:pos="709"/>
          <w:tab w:val="left" w:pos="3030"/>
        </w:tabs>
        <w:spacing w:line="360" w:lineRule="auto"/>
        <w:jc w:val="both"/>
        <w:rPr>
          <w:color w:val="000000"/>
          <w:sz w:val="24"/>
          <w:szCs w:val="24"/>
        </w:rPr>
      </w:pPr>
    </w:p>
    <w:p w:rsidR="00FF46F1" w:rsidRDefault="00FF46F1">
      <w:pPr>
        <w:pStyle w:val="Normln1"/>
        <w:tabs>
          <w:tab w:val="left" w:pos="709"/>
          <w:tab w:val="left" w:pos="3030"/>
        </w:tabs>
        <w:spacing w:line="360" w:lineRule="auto"/>
        <w:jc w:val="both"/>
        <w:rPr>
          <w:color w:val="000000"/>
          <w:sz w:val="24"/>
          <w:szCs w:val="24"/>
        </w:rPr>
      </w:pPr>
    </w:p>
    <w:p w:rsidR="00FF46F1" w:rsidRDefault="00FF46F1">
      <w:pPr>
        <w:pStyle w:val="Normln1"/>
        <w:tabs>
          <w:tab w:val="left" w:pos="709"/>
          <w:tab w:val="left" w:pos="3030"/>
        </w:tabs>
        <w:spacing w:line="360" w:lineRule="auto"/>
        <w:jc w:val="both"/>
        <w:rPr>
          <w:color w:val="000000"/>
          <w:sz w:val="24"/>
          <w:szCs w:val="24"/>
        </w:rPr>
      </w:pPr>
    </w:p>
    <w:p w:rsidR="00FF46F1" w:rsidRDefault="00FF46F1">
      <w:pPr>
        <w:pStyle w:val="Normln1"/>
        <w:tabs>
          <w:tab w:val="left" w:pos="709"/>
          <w:tab w:val="left" w:pos="3030"/>
        </w:tabs>
        <w:spacing w:line="360" w:lineRule="auto"/>
        <w:jc w:val="both"/>
        <w:rPr>
          <w:color w:val="000000"/>
          <w:sz w:val="24"/>
          <w:szCs w:val="24"/>
        </w:rPr>
      </w:pPr>
    </w:p>
    <w:p w:rsidR="00FF46F1" w:rsidRDefault="00FF46F1">
      <w:pPr>
        <w:pStyle w:val="Normln1"/>
        <w:tabs>
          <w:tab w:val="left" w:pos="709"/>
          <w:tab w:val="left" w:pos="3030"/>
        </w:tabs>
        <w:spacing w:line="360" w:lineRule="auto"/>
        <w:jc w:val="both"/>
        <w:rPr>
          <w:color w:val="000000"/>
          <w:sz w:val="24"/>
          <w:szCs w:val="24"/>
        </w:rPr>
      </w:pPr>
    </w:p>
    <w:p w:rsidR="00FF46F1" w:rsidRDefault="00FF46F1">
      <w:pPr>
        <w:pStyle w:val="Normln1"/>
        <w:tabs>
          <w:tab w:val="left" w:pos="709"/>
          <w:tab w:val="left" w:pos="3030"/>
        </w:tabs>
        <w:spacing w:line="360" w:lineRule="auto"/>
        <w:jc w:val="both"/>
        <w:rPr>
          <w:color w:val="000000"/>
          <w:sz w:val="24"/>
          <w:szCs w:val="24"/>
        </w:rPr>
      </w:pPr>
    </w:p>
    <w:p w:rsidR="00FF46F1" w:rsidRDefault="00FF46F1">
      <w:pPr>
        <w:pStyle w:val="Normln1"/>
        <w:tabs>
          <w:tab w:val="left" w:pos="709"/>
          <w:tab w:val="left" w:pos="3030"/>
        </w:tabs>
        <w:spacing w:line="360" w:lineRule="auto"/>
        <w:jc w:val="both"/>
        <w:rPr>
          <w:color w:val="000000"/>
          <w:sz w:val="24"/>
          <w:szCs w:val="24"/>
        </w:rPr>
      </w:pPr>
    </w:p>
    <w:p w:rsidR="00FF46F1" w:rsidRDefault="00FF46F1">
      <w:pPr>
        <w:pStyle w:val="Normln1"/>
        <w:tabs>
          <w:tab w:val="left" w:pos="709"/>
          <w:tab w:val="left" w:pos="3030"/>
        </w:tabs>
        <w:spacing w:line="360" w:lineRule="auto"/>
        <w:jc w:val="both"/>
        <w:rPr>
          <w:color w:val="000000"/>
          <w:sz w:val="24"/>
          <w:szCs w:val="24"/>
        </w:rPr>
      </w:pPr>
    </w:p>
    <w:p w:rsidR="00FF46F1" w:rsidRDefault="00FF6D1C" w:rsidP="00986995">
      <w:pPr>
        <w:pStyle w:val="Normln1"/>
        <w:tabs>
          <w:tab w:val="left" w:pos="709"/>
          <w:tab w:val="left" w:pos="3030"/>
        </w:tabs>
        <w:spacing w:line="360" w:lineRule="auto"/>
        <w:jc w:val="center"/>
        <w:rPr>
          <w:color w:val="000000"/>
          <w:sz w:val="24"/>
          <w:szCs w:val="24"/>
        </w:rPr>
      </w:pPr>
      <w:r>
        <w:rPr>
          <w:noProof/>
          <w:color w:val="000000"/>
          <w:sz w:val="24"/>
          <w:szCs w:val="24"/>
        </w:rPr>
        <w:lastRenderedPageBreak/>
        <w:drawing>
          <wp:inline distT="0" distB="0" distL="0" distR="0">
            <wp:extent cx="5759672" cy="3625079"/>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1.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11076" cy="3657432"/>
                    </a:xfrm>
                    <a:prstGeom prst="rect">
                      <a:avLst/>
                    </a:prstGeom>
                  </pic:spPr>
                </pic:pic>
              </a:graphicData>
            </a:graphic>
          </wp:inline>
        </w:drawing>
      </w:r>
    </w:p>
    <w:p w:rsidR="00FA052F" w:rsidRDefault="005F232F" w:rsidP="00986995">
      <w:pPr>
        <w:pStyle w:val="Normln1"/>
        <w:tabs>
          <w:tab w:val="left" w:pos="709"/>
          <w:tab w:val="left" w:pos="3030"/>
        </w:tabs>
        <w:spacing w:after="240" w:line="360" w:lineRule="auto"/>
        <w:jc w:val="center"/>
        <w:rPr>
          <w:i/>
          <w:color w:val="000000"/>
          <w:sz w:val="24"/>
          <w:szCs w:val="24"/>
        </w:rPr>
      </w:pPr>
      <w:r>
        <w:rPr>
          <w:i/>
          <w:color w:val="000000"/>
          <w:sz w:val="24"/>
          <w:szCs w:val="24"/>
        </w:rPr>
        <w:t>(Obr. 1</w:t>
      </w:r>
      <w:r w:rsidR="00524B49">
        <w:rPr>
          <w:i/>
          <w:color w:val="000000"/>
          <w:sz w:val="24"/>
          <w:szCs w:val="24"/>
        </w:rPr>
        <w:t>.</w:t>
      </w:r>
      <w:r>
        <w:rPr>
          <w:i/>
          <w:color w:val="000000"/>
          <w:sz w:val="24"/>
          <w:szCs w:val="24"/>
        </w:rPr>
        <w:t xml:space="preserve"> Umístění školy v městské části Brno- Královo Pole)</w:t>
      </w:r>
    </w:p>
    <w:p w:rsidR="00FF46F1" w:rsidRPr="00986995" w:rsidRDefault="006C01BF">
      <w:pPr>
        <w:pStyle w:val="Normln1"/>
        <w:tabs>
          <w:tab w:val="left" w:pos="709"/>
          <w:tab w:val="left" w:pos="3030"/>
        </w:tabs>
        <w:spacing w:line="360" w:lineRule="auto"/>
        <w:jc w:val="center"/>
        <w:rPr>
          <w:color w:val="000000"/>
          <w:sz w:val="24"/>
          <w:szCs w:val="24"/>
        </w:rPr>
      </w:pPr>
      <w:r>
        <w:rPr>
          <w:noProof/>
          <w:color w:val="000000"/>
          <w:sz w:val="24"/>
          <w:szCs w:val="24"/>
        </w:rPr>
        <w:drawing>
          <wp:inline distT="0" distB="0" distL="0" distR="0">
            <wp:extent cx="5760720" cy="36258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2.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625850"/>
                    </a:xfrm>
                    <a:prstGeom prst="rect">
                      <a:avLst/>
                    </a:prstGeom>
                  </pic:spPr>
                </pic:pic>
              </a:graphicData>
            </a:graphic>
          </wp:inline>
        </w:drawing>
      </w:r>
    </w:p>
    <w:p w:rsidR="00FA052F" w:rsidRDefault="005F232F">
      <w:pPr>
        <w:pStyle w:val="Normln1"/>
        <w:tabs>
          <w:tab w:val="left" w:pos="709"/>
          <w:tab w:val="left" w:pos="3030"/>
        </w:tabs>
        <w:spacing w:line="360" w:lineRule="auto"/>
        <w:jc w:val="center"/>
        <w:rPr>
          <w:i/>
          <w:color w:val="000000"/>
          <w:sz w:val="24"/>
          <w:szCs w:val="24"/>
        </w:rPr>
      </w:pPr>
      <w:r>
        <w:rPr>
          <w:i/>
          <w:color w:val="000000"/>
          <w:sz w:val="24"/>
          <w:szCs w:val="24"/>
        </w:rPr>
        <w:t>(Obr. 2</w:t>
      </w:r>
      <w:r w:rsidR="00524B49">
        <w:rPr>
          <w:i/>
          <w:color w:val="000000"/>
          <w:sz w:val="24"/>
          <w:szCs w:val="24"/>
        </w:rPr>
        <w:t>.</w:t>
      </w:r>
      <w:r>
        <w:rPr>
          <w:i/>
          <w:color w:val="000000"/>
          <w:sz w:val="24"/>
          <w:szCs w:val="24"/>
        </w:rPr>
        <w:t xml:space="preserve"> Budova školy)</w:t>
      </w:r>
    </w:p>
    <w:p w:rsidR="00FA052F" w:rsidRDefault="00FA052F">
      <w:pPr>
        <w:pStyle w:val="Normln1"/>
        <w:tabs>
          <w:tab w:val="left" w:pos="709"/>
          <w:tab w:val="left" w:pos="3030"/>
        </w:tabs>
        <w:spacing w:line="360" w:lineRule="auto"/>
        <w:jc w:val="both"/>
        <w:rPr>
          <w:i/>
          <w:color w:val="000000"/>
          <w:sz w:val="24"/>
          <w:szCs w:val="24"/>
        </w:rPr>
      </w:pPr>
    </w:p>
    <w:p w:rsidR="00FA052F" w:rsidRDefault="005F232F" w:rsidP="00186AEA">
      <w:pPr>
        <w:pStyle w:val="Nadpis2"/>
        <w:numPr>
          <w:ilvl w:val="1"/>
          <w:numId w:val="29"/>
        </w:numPr>
        <w:tabs>
          <w:tab w:val="clear" w:pos="1418"/>
        </w:tabs>
        <w:spacing w:after="480"/>
        <w:ind w:left="1134" w:hanging="567"/>
        <w:jc w:val="both"/>
        <w:rPr>
          <w:color w:val="000000"/>
        </w:rPr>
      </w:pPr>
      <w:bookmarkStart w:id="7" w:name="_Toc80867167"/>
      <w:r>
        <w:rPr>
          <w:color w:val="000000"/>
        </w:rPr>
        <w:lastRenderedPageBreak/>
        <w:t>Schéma řízení MŠ a partneři</w:t>
      </w:r>
      <w:bookmarkEnd w:id="7"/>
    </w:p>
    <w:p w:rsidR="00FA052F" w:rsidRDefault="00EB302B" w:rsidP="00EB302B">
      <w:pPr>
        <w:pStyle w:val="Normln1"/>
        <w:tabs>
          <w:tab w:val="left" w:pos="709"/>
          <w:tab w:val="left" w:pos="3030"/>
        </w:tabs>
        <w:spacing w:line="360" w:lineRule="auto"/>
        <w:jc w:val="center"/>
        <w:rPr>
          <w:b/>
          <w:i/>
          <w:color w:val="000000"/>
          <w:sz w:val="24"/>
          <w:szCs w:val="24"/>
        </w:rPr>
      </w:pPr>
      <w:r>
        <w:rPr>
          <w:b/>
          <w:i/>
          <w:noProof/>
          <w:color w:val="000000"/>
          <w:sz w:val="24"/>
          <w:szCs w:val="24"/>
        </w:rPr>
        <w:drawing>
          <wp:inline distT="0" distB="0" distL="0" distR="0">
            <wp:extent cx="4907705" cy="6925656"/>
            <wp:effectExtent l="0" t="0" r="7620" b="88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3.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07705" cy="6925656"/>
                    </a:xfrm>
                    <a:prstGeom prst="rect">
                      <a:avLst/>
                    </a:prstGeom>
                  </pic:spPr>
                </pic:pic>
              </a:graphicData>
            </a:graphic>
          </wp:inline>
        </w:drawing>
      </w:r>
    </w:p>
    <w:p w:rsidR="00FA052F" w:rsidRDefault="005F232F">
      <w:pPr>
        <w:pStyle w:val="Normln1"/>
        <w:spacing w:after="120" w:line="360" w:lineRule="auto"/>
        <w:jc w:val="center"/>
        <w:rPr>
          <w:i/>
          <w:color w:val="000000"/>
          <w:sz w:val="24"/>
          <w:szCs w:val="24"/>
        </w:rPr>
      </w:pPr>
      <w:r>
        <w:rPr>
          <w:i/>
          <w:color w:val="000000"/>
          <w:sz w:val="24"/>
          <w:szCs w:val="24"/>
        </w:rPr>
        <w:t>(Obr. 3</w:t>
      </w:r>
      <w:r w:rsidR="00524B49">
        <w:rPr>
          <w:i/>
          <w:color w:val="000000"/>
          <w:sz w:val="24"/>
          <w:szCs w:val="24"/>
        </w:rPr>
        <w:t>.</w:t>
      </w:r>
      <w:r>
        <w:rPr>
          <w:i/>
          <w:color w:val="000000"/>
          <w:sz w:val="24"/>
          <w:szCs w:val="24"/>
        </w:rPr>
        <w:t xml:space="preserve"> Schéma řízení MŠ a partneři)</w:t>
      </w:r>
    </w:p>
    <w:p w:rsidR="00FA052F" w:rsidRDefault="00FA052F">
      <w:pPr>
        <w:pStyle w:val="Normln1"/>
        <w:spacing w:after="120" w:line="360" w:lineRule="auto"/>
        <w:jc w:val="center"/>
        <w:rPr>
          <w:i/>
          <w:color w:val="000000"/>
          <w:sz w:val="24"/>
          <w:szCs w:val="24"/>
        </w:rPr>
      </w:pPr>
    </w:p>
    <w:p w:rsidR="00FA052F" w:rsidRDefault="00FA052F">
      <w:pPr>
        <w:pStyle w:val="Normln1"/>
        <w:spacing w:after="120" w:line="360" w:lineRule="auto"/>
        <w:jc w:val="center"/>
        <w:rPr>
          <w:i/>
          <w:color w:val="000000"/>
          <w:sz w:val="24"/>
          <w:szCs w:val="24"/>
        </w:rPr>
      </w:pP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tblPr>
      <w:tblGrid>
        <w:gridCol w:w="9180"/>
      </w:tblGrid>
      <w:tr w:rsidR="00186AEA" w:rsidRPr="00186AEA" w:rsidTr="00186AEA">
        <w:tc>
          <w:tcPr>
            <w:tcW w:w="9180" w:type="dxa"/>
            <w:shd w:val="clear" w:color="auto" w:fill="B3DF00"/>
          </w:tcPr>
          <w:p w:rsidR="00186AEA" w:rsidRPr="00186AEA" w:rsidRDefault="00186AEA" w:rsidP="00B7641F">
            <w:pPr>
              <w:pStyle w:val="Nadpis1"/>
              <w:numPr>
                <w:ilvl w:val="0"/>
                <w:numId w:val="48"/>
              </w:numPr>
              <w:jc w:val="both"/>
              <w:rPr>
                <w:color w:val="000000"/>
              </w:rPr>
            </w:pPr>
            <w:bookmarkStart w:id="8" w:name="_Toc80867168"/>
            <w:r w:rsidRPr="00186AEA">
              <w:rPr>
                <w:color w:val="000000"/>
              </w:rPr>
              <w:lastRenderedPageBreak/>
              <w:t>Podmínky pro vzdělávání</w:t>
            </w:r>
            <w:bookmarkEnd w:id="8"/>
          </w:p>
        </w:tc>
      </w:tr>
    </w:tbl>
    <w:p w:rsidR="00FA052F" w:rsidRDefault="00FA052F">
      <w:pPr>
        <w:pStyle w:val="Normln1"/>
        <w:jc w:val="both"/>
        <w:rPr>
          <w:color w:val="000000"/>
        </w:rPr>
      </w:pPr>
    </w:p>
    <w:p w:rsidR="00FA052F" w:rsidRDefault="00FA052F">
      <w:pPr>
        <w:pStyle w:val="Normln1"/>
        <w:jc w:val="both"/>
        <w:rPr>
          <w:color w:val="000000"/>
        </w:rPr>
      </w:pPr>
    </w:p>
    <w:p w:rsidR="00FA052F" w:rsidRDefault="005F232F" w:rsidP="002B70C8">
      <w:pPr>
        <w:pStyle w:val="Nadpis2"/>
        <w:numPr>
          <w:ilvl w:val="1"/>
          <w:numId w:val="33"/>
        </w:numPr>
        <w:tabs>
          <w:tab w:val="clear" w:pos="1418"/>
        </w:tabs>
        <w:ind w:left="1134" w:hanging="567"/>
        <w:jc w:val="both"/>
        <w:rPr>
          <w:color w:val="000000"/>
        </w:rPr>
      </w:pPr>
      <w:bookmarkStart w:id="9" w:name="_Toc80867169"/>
      <w:r>
        <w:rPr>
          <w:color w:val="000000"/>
        </w:rPr>
        <w:t>Věcné podmínky</w:t>
      </w:r>
      <w:bookmarkEnd w:id="9"/>
    </w:p>
    <w:p w:rsidR="00FA052F" w:rsidRDefault="00FA052F">
      <w:pPr>
        <w:pStyle w:val="Normln1"/>
        <w:jc w:val="both"/>
        <w:rPr>
          <w:color w:val="000000"/>
        </w:rPr>
      </w:pPr>
    </w:p>
    <w:p w:rsidR="00FA052F" w:rsidRDefault="005F232F">
      <w:pPr>
        <w:pStyle w:val="Normln1"/>
        <w:spacing w:line="360" w:lineRule="auto"/>
        <w:ind w:firstLine="360"/>
        <w:jc w:val="both"/>
        <w:rPr>
          <w:color w:val="000000"/>
          <w:sz w:val="24"/>
          <w:szCs w:val="24"/>
        </w:rPr>
      </w:pPr>
      <w:r>
        <w:rPr>
          <w:color w:val="000000"/>
          <w:sz w:val="24"/>
          <w:szCs w:val="24"/>
        </w:rPr>
        <w:t>Většina dětského nábytku, tělovýchovné nářadí, zdravotně hygienické zařízení i vybavení pro odpočinek dětí jsou přizpůsobeny ant</w:t>
      </w:r>
      <w:r w:rsidR="00106F11">
        <w:rPr>
          <w:color w:val="000000"/>
          <w:sz w:val="24"/>
          <w:szCs w:val="24"/>
        </w:rPr>
        <w:t xml:space="preserve">ropometrickým požadavkům, </w:t>
      </w:r>
      <w:r>
        <w:rPr>
          <w:color w:val="000000"/>
          <w:sz w:val="24"/>
          <w:szCs w:val="24"/>
        </w:rPr>
        <w:t xml:space="preserve">jsou bezpečné a zdravotně nezávadné. Vybavení hračkami, pomůckami, náčiním a materiály odpovídá počtu dětí i jejich věku. </w:t>
      </w:r>
    </w:p>
    <w:p w:rsidR="00FA052F" w:rsidRDefault="005F232F">
      <w:pPr>
        <w:pStyle w:val="Normln1"/>
        <w:spacing w:line="360" w:lineRule="auto"/>
        <w:ind w:firstLine="360"/>
        <w:jc w:val="both"/>
        <w:rPr>
          <w:color w:val="000000"/>
          <w:sz w:val="24"/>
          <w:szCs w:val="24"/>
        </w:rPr>
      </w:pPr>
      <w:r>
        <w:rPr>
          <w:color w:val="000000"/>
          <w:sz w:val="24"/>
          <w:szCs w:val="24"/>
        </w:rPr>
        <w:t xml:space="preserve">Vše je průběžně obnovováno, doplňováno a </w:t>
      </w:r>
      <w:r w:rsidR="00354809">
        <w:rPr>
          <w:color w:val="000000"/>
          <w:sz w:val="24"/>
          <w:szCs w:val="24"/>
        </w:rPr>
        <w:t>učitelkami</w:t>
      </w:r>
      <w:r>
        <w:rPr>
          <w:color w:val="000000"/>
          <w:sz w:val="24"/>
          <w:szCs w:val="24"/>
        </w:rPr>
        <w:t xml:space="preserve"> plně využíváno. Většina hraček, pomůcek i náčiní je umístěna tak, aby si je děti mohly samostatně brát a zase uložit. Děti se svými výtvory podílejí na úpravě a výzdobě interiéru budovy. V MŠ je splněna požadovaná čistota, teplota, osvětlení i hlučnost. Zahrada po rekonstrukci splňuje všechny předpoklady pro pohybov</w:t>
      </w:r>
      <w:r w:rsidR="00106F11">
        <w:rPr>
          <w:color w:val="000000"/>
          <w:sz w:val="24"/>
          <w:szCs w:val="24"/>
        </w:rPr>
        <w:t>é aktivity dětí i pro relaxaci za</w:t>
      </w:r>
      <w:r>
        <w:rPr>
          <w:color w:val="000000"/>
          <w:sz w:val="24"/>
          <w:szCs w:val="24"/>
        </w:rPr>
        <w:t xml:space="preserve"> parných </w:t>
      </w:r>
      <w:r w:rsidR="003F5461">
        <w:rPr>
          <w:color w:val="000000"/>
          <w:sz w:val="24"/>
          <w:szCs w:val="24"/>
        </w:rPr>
        <w:t>dnů.</w:t>
      </w:r>
    </w:p>
    <w:p w:rsidR="00FA052F" w:rsidRDefault="003F5461">
      <w:pPr>
        <w:pStyle w:val="Normln1"/>
        <w:spacing w:line="360" w:lineRule="auto"/>
        <w:jc w:val="both"/>
        <w:rPr>
          <w:color w:val="000000"/>
          <w:sz w:val="24"/>
          <w:szCs w:val="24"/>
        </w:rPr>
      </w:pPr>
      <w:r>
        <w:rPr>
          <w:color w:val="000000"/>
          <w:sz w:val="24"/>
          <w:szCs w:val="24"/>
        </w:rPr>
        <w:t>V posledních</w:t>
      </w:r>
      <w:r w:rsidR="005F232F">
        <w:rPr>
          <w:color w:val="000000"/>
          <w:sz w:val="24"/>
          <w:szCs w:val="24"/>
        </w:rPr>
        <w:t xml:space="preserve"> letech byly splněny tyto záměry: </w:t>
      </w:r>
    </w:p>
    <w:p w:rsidR="00FA052F" w:rsidRDefault="005F232F">
      <w:pPr>
        <w:pStyle w:val="Normln1"/>
        <w:numPr>
          <w:ilvl w:val="0"/>
          <w:numId w:val="2"/>
        </w:numPr>
        <w:spacing w:line="360" w:lineRule="auto"/>
        <w:jc w:val="both"/>
        <w:rPr>
          <w:color w:val="000000"/>
          <w:sz w:val="24"/>
          <w:szCs w:val="24"/>
        </w:rPr>
      </w:pPr>
      <w:r>
        <w:rPr>
          <w:color w:val="000000"/>
          <w:sz w:val="24"/>
          <w:szCs w:val="24"/>
        </w:rPr>
        <w:t>topení</w:t>
      </w:r>
    </w:p>
    <w:p w:rsidR="00FA052F" w:rsidRPr="003F5461" w:rsidRDefault="005F232F">
      <w:pPr>
        <w:pStyle w:val="Normln1"/>
        <w:numPr>
          <w:ilvl w:val="0"/>
          <w:numId w:val="2"/>
        </w:numPr>
        <w:spacing w:line="360" w:lineRule="auto"/>
        <w:jc w:val="both"/>
        <w:rPr>
          <w:sz w:val="22"/>
          <w:szCs w:val="22"/>
        </w:rPr>
      </w:pPr>
      <w:r w:rsidRPr="003F5461">
        <w:rPr>
          <w:sz w:val="24"/>
          <w:szCs w:val="24"/>
        </w:rPr>
        <w:t>celková rekonstrukce kotelny</w:t>
      </w:r>
    </w:p>
    <w:p w:rsidR="00FA052F" w:rsidRPr="003F5461" w:rsidRDefault="005F232F">
      <w:pPr>
        <w:pStyle w:val="Normln1"/>
        <w:numPr>
          <w:ilvl w:val="0"/>
          <w:numId w:val="2"/>
        </w:numPr>
        <w:spacing w:line="360" w:lineRule="auto"/>
        <w:jc w:val="both"/>
        <w:rPr>
          <w:sz w:val="24"/>
          <w:szCs w:val="24"/>
        </w:rPr>
      </w:pPr>
      <w:r w:rsidRPr="003F5461">
        <w:rPr>
          <w:sz w:val="24"/>
          <w:szCs w:val="24"/>
        </w:rPr>
        <w:t>výměna podlahy v šatně</w:t>
      </w:r>
    </w:p>
    <w:p w:rsidR="00FA052F" w:rsidRPr="003F5461" w:rsidRDefault="005F232F">
      <w:pPr>
        <w:pStyle w:val="Normln1"/>
        <w:numPr>
          <w:ilvl w:val="0"/>
          <w:numId w:val="2"/>
        </w:numPr>
        <w:spacing w:line="360" w:lineRule="auto"/>
        <w:jc w:val="both"/>
        <w:rPr>
          <w:sz w:val="24"/>
          <w:szCs w:val="24"/>
        </w:rPr>
      </w:pPr>
      <w:r w:rsidRPr="003F5461">
        <w:rPr>
          <w:sz w:val="24"/>
          <w:szCs w:val="24"/>
        </w:rPr>
        <w:t>rekonstrukce šaten pro děti</w:t>
      </w:r>
    </w:p>
    <w:p w:rsidR="003F5461" w:rsidRPr="003F5461" w:rsidRDefault="003F5461">
      <w:pPr>
        <w:pStyle w:val="Normln1"/>
        <w:numPr>
          <w:ilvl w:val="0"/>
          <w:numId w:val="2"/>
        </w:numPr>
        <w:spacing w:line="360" w:lineRule="auto"/>
        <w:jc w:val="both"/>
        <w:rPr>
          <w:sz w:val="24"/>
          <w:szCs w:val="24"/>
        </w:rPr>
      </w:pPr>
      <w:r w:rsidRPr="003F5461">
        <w:rPr>
          <w:sz w:val="24"/>
          <w:szCs w:val="24"/>
        </w:rPr>
        <w:t>oprava střechy</w:t>
      </w:r>
    </w:p>
    <w:p w:rsidR="003F5461" w:rsidRDefault="003F5461">
      <w:pPr>
        <w:pStyle w:val="Normln1"/>
        <w:numPr>
          <w:ilvl w:val="0"/>
          <w:numId w:val="2"/>
        </w:numPr>
        <w:spacing w:line="360" w:lineRule="auto"/>
        <w:jc w:val="both"/>
        <w:rPr>
          <w:sz w:val="24"/>
          <w:szCs w:val="24"/>
        </w:rPr>
      </w:pPr>
      <w:r w:rsidRPr="003F5461">
        <w:rPr>
          <w:sz w:val="24"/>
          <w:szCs w:val="24"/>
        </w:rPr>
        <w:t>skříně v</w:t>
      </w:r>
      <w:r w:rsidR="00106F11">
        <w:rPr>
          <w:sz w:val="24"/>
          <w:szCs w:val="24"/>
        </w:rPr>
        <w:t> </w:t>
      </w:r>
      <w:r w:rsidRPr="003F5461">
        <w:rPr>
          <w:sz w:val="24"/>
          <w:szCs w:val="24"/>
        </w:rPr>
        <w:t>herně</w:t>
      </w:r>
    </w:p>
    <w:p w:rsidR="00106F11" w:rsidRDefault="00106F11" w:rsidP="00106F11">
      <w:pPr>
        <w:pStyle w:val="Normln1"/>
        <w:numPr>
          <w:ilvl w:val="0"/>
          <w:numId w:val="2"/>
        </w:numPr>
        <w:spacing w:line="360" w:lineRule="auto"/>
        <w:jc w:val="both"/>
        <w:rPr>
          <w:color w:val="000000"/>
          <w:sz w:val="24"/>
          <w:szCs w:val="24"/>
        </w:rPr>
      </w:pPr>
      <w:r w:rsidRPr="00986995">
        <w:rPr>
          <w:color w:val="000000"/>
          <w:sz w:val="24"/>
          <w:szCs w:val="24"/>
        </w:rPr>
        <w:t>nákup povlečení</w:t>
      </w:r>
    </w:p>
    <w:p w:rsidR="00A479B8" w:rsidRDefault="00A479B8" w:rsidP="00A479B8">
      <w:pPr>
        <w:pStyle w:val="Normln1"/>
        <w:numPr>
          <w:ilvl w:val="0"/>
          <w:numId w:val="2"/>
        </w:numPr>
        <w:spacing w:line="360" w:lineRule="auto"/>
        <w:jc w:val="both"/>
        <w:rPr>
          <w:color w:val="000000"/>
          <w:sz w:val="24"/>
          <w:szCs w:val="24"/>
        </w:rPr>
      </w:pPr>
      <w:r w:rsidRPr="00986995">
        <w:rPr>
          <w:color w:val="000000"/>
          <w:sz w:val="24"/>
          <w:szCs w:val="24"/>
        </w:rPr>
        <w:t>oprava sklepa (sklad pro učitele)</w:t>
      </w:r>
    </w:p>
    <w:p w:rsidR="00390FAA" w:rsidRDefault="00390FAA" w:rsidP="00390FAA">
      <w:pPr>
        <w:pStyle w:val="Normln1"/>
        <w:numPr>
          <w:ilvl w:val="0"/>
          <w:numId w:val="2"/>
        </w:numPr>
        <w:spacing w:line="360" w:lineRule="auto"/>
        <w:jc w:val="both"/>
        <w:rPr>
          <w:color w:val="000000"/>
          <w:sz w:val="24"/>
          <w:szCs w:val="24"/>
        </w:rPr>
      </w:pPr>
      <w:r w:rsidRPr="00986995">
        <w:rPr>
          <w:color w:val="000000"/>
          <w:sz w:val="24"/>
          <w:szCs w:val="24"/>
        </w:rPr>
        <w:t>oprava plotu</w:t>
      </w:r>
    </w:p>
    <w:p w:rsidR="00C64A95" w:rsidRDefault="00C64A95" w:rsidP="00C64A95">
      <w:pPr>
        <w:pStyle w:val="Normln1"/>
        <w:numPr>
          <w:ilvl w:val="0"/>
          <w:numId w:val="2"/>
        </w:numPr>
        <w:spacing w:line="360" w:lineRule="auto"/>
        <w:jc w:val="both"/>
        <w:rPr>
          <w:color w:val="000000"/>
          <w:sz w:val="24"/>
          <w:szCs w:val="24"/>
        </w:rPr>
      </w:pPr>
      <w:r>
        <w:rPr>
          <w:color w:val="000000"/>
          <w:sz w:val="24"/>
          <w:szCs w:val="24"/>
        </w:rPr>
        <w:t>rekonstrukce šatny pro učitele</w:t>
      </w:r>
    </w:p>
    <w:p w:rsidR="00C64A95" w:rsidRPr="00C64A95" w:rsidRDefault="00C64A95" w:rsidP="00C64A95">
      <w:pPr>
        <w:pStyle w:val="Normln1"/>
        <w:numPr>
          <w:ilvl w:val="0"/>
          <w:numId w:val="2"/>
        </w:numPr>
        <w:spacing w:line="360" w:lineRule="auto"/>
        <w:jc w:val="both"/>
        <w:rPr>
          <w:color w:val="000000"/>
          <w:sz w:val="24"/>
          <w:szCs w:val="24"/>
        </w:rPr>
      </w:pPr>
      <w:r>
        <w:rPr>
          <w:color w:val="000000"/>
          <w:sz w:val="24"/>
          <w:szCs w:val="24"/>
        </w:rPr>
        <w:t>nákup stolů pro pitný režim ve třídách</w:t>
      </w:r>
    </w:p>
    <w:p w:rsidR="00390FAA" w:rsidRPr="00986995" w:rsidRDefault="00390FAA" w:rsidP="00390FAA">
      <w:pPr>
        <w:pStyle w:val="Normln1"/>
        <w:spacing w:line="360" w:lineRule="auto"/>
        <w:ind w:left="720"/>
        <w:jc w:val="both"/>
        <w:rPr>
          <w:color w:val="000000"/>
          <w:sz w:val="24"/>
          <w:szCs w:val="24"/>
        </w:rPr>
      </w:pPr>
    </w:p>
    <w:p w:rsidR="00106F11" w:rsidRPr="003F5461" w:rsidRDefault="00106F11" w:rsidP="00C64A95">
      <w:pPr>
        <w:pStyle w:val="Normln1"/>
        <w:spacing w:line="360" w:lineRule="auto"/>
        <w:jc w:val="both"/>
        <w:rPr>
          <w:sz w:val="24"/>
          <w:szCs w:val="24"/>
        </w:rPr>
      </w:pPr>
    </w:p>
    <w:p w:rsidR="00FA052F" w:rsidRPr="00986995" w:rsidRDefault="005F232F" w:rsidP="002B70C8">
      <w:pPr>
        <w:pStyle w:val="Normln1"/>
        <w:keepNext/>
        <w:numPr>
          <w:ilvl w:val="2"/>
          <w:numId w:val="32"/>
        </w:numPr>
        <w:spacing w:before="240" w:after="60" w:line="360" w:lineRule="auto"/>
        <w:ind w:left="1134" w:hanging="567"/>
        <w:jc w:val="both"/>
        <w:rPr>
          <w:color w:val="000000"/>
        </w:rPr>
      </w:pPr>
      <w:bookmarkStart w:id="10" w:name="_1t3h5sf" w:colFirst="0" w:colLast="0"/>
      <w:bookmarkEnd w:id="10"/>
      <w:r>
        <w:rPr>
          <w:b/>
          <w:color w:val="000000"/>
          <w:sz w:val="24"/>
          <w:szCs w:val="24"/>
        </w:rPr>
        <w:t>Záměry</w:t>
      </w:r>
    </w:p>
    <w:p w:rsidR="00FA052F" w:rsidRPr="00986995" w:rsidRDefault="005F232F">
      <w:pPr>
        <w:pStyle w:val="Normln1"/>
        <w:numPr>
          <w:ilvl w:val="0"/>
          <w:numId w:val="6"/>
        </w:numPr>
        <w:spacing w:line="360" w:lineRule="auto"/>
        <w:jc w:val="both"/>
        <w:rPr>
          <w:color w:val="000000"/>
          <w:sz w:val="24"/>
          <w:szCs w:val="24"/>
        </w:rPr>
      </w:pPr>
      <w:r w:rsidRPr="00986995">
        <w:rPr>
          <w:color w:val="000000"/>
          <w:sz w:val="24"/>
          <w:szCs w:val="24"/>
        </w:rPr>
        <w:t>zastřešení terasy</w:t>
      </w:r>
    </w:p>
    <w:p w:rsidR="00FA052F" w:rsidRPr="00986995" w:rsidRDefault="00390FAA">
      <w:pPr>
        <w:pStyle w:val="Normln1"/>
        <w:numPr>
          <w:ilvl w:val="0"/>
          <w:numId w:val="6"/>
        </w:numPr>
        <w:spacing w:line="360" w:lineRule="auto"/>
        <w:jc w:val="both"/>
        <w:rPr>
          <w:color w:val="000000"/>
          <w:sz w:val="24"/>
          <w:szCs w:val="24"/>
        </w:rPr>
      </w:pPr>
      <w:r>
        <w:rPr>
          <w:color w:val="000000"/>
          <w:sz w:val="24"/>
          <w:szCs w:val="24"/>
        </w:rPr>
        <w:t>dovybavení tříd</w:t>
      </w:r>
      <w:r w:rsidR="00106F11">
        <w:rPr>
          <w:color w:val="000000"/>
          <w:sz w:val="24"/>
          <w:szCs w:val="24"/>
        </w:rPr>
        <w:t xml:space="preserve"> praktickými skříněmi</w:t>
      </w:r>
    </w:p>
    <w:p w:rsidR="00FA052F" w:rsidRPr="00986995" w:rsidRDefault="005F232F">
      <w:pPr>
        <w:pStyle w:val="Normln1"/>
        <w:numPr>
          <w:ilvl w:val="0"/>
          <w:numId w:val="6"/>
        </w:numPr>
        <w:spacing w:line="360" w:lineRule="auto"/>
        <w:jc w:val="both"/>
        <w:rPr>
          <w:color w:val="000000"/>
          <w:sz w:val="24"/>
          <w:szCs w:val="24"/>
        </w:rPr>
      </w:pPr>
      <w:r w:rsidRPr="00986995">
        <w:rPr>
          <w:color w:val="000000"/>
          <w:sz w:val="24"/>
          <w:szCs w:val="24"/>
        </w:rPr>
        <w:t>průběžné doplňování</w:t>
      </w:r>
      <w:r w:rsidR="00354809">
        <w:rPr>
          <w:color w:val="000000"/>
          <w:sz w:val="24"/>
          <w:szCs w:val="24"/>
        </w:rPr>
        <w:t xml:space="preserve"> hraček, didaktických pomůcek, učitel</w:t>
      </w:r>
      <w:r w:rsidR="00354809" w:rsidRPr="00986995">
        <w:rPr>
          <w:color w:val="000000"/>
          <w:sz w:val="24"/>
          <w:szCs w:val="24"/>
        </w:rPr>
        <w:t>ské</w:t>
      </w:r>
      <w:r w:rsidRPr="00986995">
        <w:rPr>
          <w:color w:val="000000"/>
          <w:sz w:val="24"/>
          <w:szCs w:val="24"/>
        </w:rPr>
        <w:t xml:space="preserve"> i dětské knihovny</w:t>
      </w:r>
    </w:p>
    <w:p w:rsidR="00FA052F" w:rsidRPr="00986995" w:rsidRDefault="005F232F">
      <w:pPr>
        <w:pStyle w:val="Normln1"/>
        <w:numPr>
          <w:ilvl w:val="0"/>
          <w:numId w:val="6"/>
        </w:numPr>
        <w:spacing w:line="360" w:lineRule="auto"/>
        <w:jc w:val="both"/>
        <w:rPr>
          <w:color w:val="000000"/>
          <w:sz w:val="24"/>
          <w:szCs w:val="24"/>
        </w:rPr>
      </w:pPr>
      <w:r w:rsidRPr="00986995">
        <w:rPr>
          <w:color w:val="000000"/>
          <w:sz w:val="24"/>
          <w:szCs w:val="24"/>
        </w:rPr>
        <w:t>výměna podlah ve třídách</w:t>
      </w:r>
    </w:p>
    <w:p w:rsidR="00FF46F1" w:rsidRDefault="00FF46F1">
      <w:pPr>
        <w:pStyle w:val="Normln1"/>
        <w:numPr>
          <w:ilvl w:val="0"/>
          <w:numId w:val="6"/>
        </w:numPr>
        <w:spacing w:line="360" w:lineRule="auto"/>
        <w:jc w:val="both"/>
        <w:rPr>
          <w:color w:val="000000"/>
          <w:sz w:val="24"/>
          <w:szCs w:val="24"/>
        </w:rPr>
      </w:pPr>
      <w:r w:rsidRPr="00986995">
        <w:rPr>
          <w:color w:val="000000"/>
          <w:sz w:val="24"/>
          <w:szCs w:val="24"/>
        </w:rPr>
        <w:t>oprava vstupu do MŠ</w:t>
      </w:r>
    </w:p>
    <w:p w:rsidR="00390FAA" w:rsidRPr="00986995" w:rsidRDefault="00390FAA" w:rsidP="00390FAA">
      <w:pPr>
        <w:pStyle w:val="Normln1"/>
        <w:spacing w:line="360" w:lineRule="auto"/>
        <w:ind w:left="720"/>
        <w:jc w:val="both"/>
        <w:rPr>
          <w:color w:val="000000"/>
          <w:sz w:val="24"/>
          <w:szCs w:val="24"/>
        </w:rPr>
      </w:pPr>
    </w:p>
    <w:p w:rsidR="00FA052F" w:rsidRDefault="00FA052F" w:rsidP="00FF46F1">
      <w:pPr>
        <w:pStyle w:val="Normln1"/>
        <w:spacing w:line="360" w:lineRule="auto"/>
        <w:jc w:val="both"/>
        <w:rPr>
          <w:color w:val="000000"/>
          <w:sz w:val="24"/>
          <w:szCs w:val="24"/>
        </w:rPr>
      </w:pPr>
    </w:p>
    <w:p w:rsidR="00B7641F" w:rsidRDefault="00B7641F" w:rsidP="00FF46F1">
      <w:pPr>
        <w:pStyle w:val="Normln1"/>
        <w:spacing w:line="360" w:lineRule="auto"/>
        <w:jc w:val="both"/>
        <w:rPr>
          <w:color w:val="000000"/>
          <w:sz w:val="24"/>
          <w:szCs w:val="24"/>
        </w:rPr>
      </w:pPr>
    </w:p>
    <w:p w:rsidR="00FA052F" w:rsidRDefault="005F232F" w:rsidP="002B70C8">
      <w:pPr>
        <w:pStyle w:val="Nadpis2"/>
        <w:numPr>
          <w:ilvl w:val="1"/>
          <w:numId w:val="32"/>
        </w:numPr>
        <w:tabs>
          <w:tab w:val="clear" w:pos="1418"/>
        </w:tabs>
        <w:ind w:left="1134" w:hanging="567"/>
        <w:jc w:val="both"/>
        <w:rPr>
          <w:color w:val="000000"/>
        </w:rPr>
      </w:pPr>
      <w:bookmarkStart w:id="11" w:name="_Toc80867170"/>
      <w:r>
        <w:rPr>
          <w:color w:val="000000"/>
        </w:rPr>
        <w:t>Životospráva</w:t>
      </w:r>
      <w:bookmarkEnd w:id="11"/>
    </w:p>
    <w:p w:rsidR="00FA052F" w:rsidRDefault="00FA052F">
      <w:pPr>
        <w:pStyle w:val="Normln1"/>
        <w:jc w:val="both"/>
      </w:pPr>
    </w:p>
    <w:p w:rsidR="00FA052F" w:rsidRPr="003F5461" w:rsidRDefault="005F232F">
      <w:pPr>
        <w:pStyle w:val="Normln1"/>
        <w:spacing w:line="360" w:lineRule="auto"/>
        <w:ind w:firstLine="432"/>
        <w:jc w:val="both"/>
        <w:rPr>
          <w:sz w:val="24"/>
          <w:szCs w:val="24"/>
        </w:rPr>
      </w:pPr>
      <w:r>
        <w:rPr>
          <w:color w:val="000000"/>
          <w:sz w:val="24"/>
          <w:szCs w:val="24"/>
        </w:rPr>
        <w:t xml:space="preserve">Mateřská škola má vlastní školní kuchyni. Od konce roku 2015 je nainstalován nový </w:t>
      </w:r>
      <w:proofErr w:type="spellStart"/>
      <w:r>
        <w:rPr>
          <w:color w:val="000000"/>
          <w:sz w:val="24"/>
          <w:szCs w:val="24"/>
        </w:rPr>
        <w:t>konvektomat</w:t>
      </w:r>
      <w:proofErr w:type="spellEnd"/>
      <w:r>
        <w:rPr>
          <w:color w:val="000000"/>
          <w:sz w:val="24"/>
          <w:szCs w:val="24"/>
        </w:rPr>
        <w:t xml:space="preserve">. V roce 2016 byla kuchyně celkově zrekonstruována a vybavena novými spotřebiči. Dětem je poskytována plnohodnotná a vyvážená strava – mají stále k dispozici dostatek tekutin a mezi jednotlivými pokrmy jsou dodržovány předepsané intervaly. Nikdy násilně nenutíme děti do jídla. Vedoucí školní jídelny vytvořila k pomazánkám názorné ilustrační karty, kde jsou znázorněny suroviny, z nichž jsou pomazánky připraveny. Je zajištěn pravidelný denní rytmus, ale svojí flexibilitou umožňuje rodičům přivádět děti podle svých možností. Děti jsou každodenně a dostatečně dlouho venku, a na zahradě mají dostatek volného pohybu. V denním programu je respektována individuální potřeba aktivity, spánku a odpočinku dětí - dětem s nižší potřebou spánku jsou nabízeny klidné zájmové činnosti. </w:t>
      </w:r>
      <w:r w:rsidRPr="003F5461">
        <w:rPr>
          <w:sz w:val="24"/>
          <w:szCs w:val="24"/>
        </w:rPr>
        <w:t>Nikdy nenutíme děti ke spánku na lehátku.</w:t>
      </w:r>
    </w:p>
    <w:p w:rsidR="00FA052F" w:rsidRDefault="005F232F">
      <w:pPr>
        <w:pStyle w:val="Normln1"/>
        <w:spacing w:line="360" w:lineRule="auto"/>
        <w:jc w:val="both"/>
        <w:rPr>
          <w:sz w:val="24"/>
          <w:szCs w:val="24"/>
        </w:rPr>
      </w:pPr>
      <w:r w:rsidRPr="003F5461">
        <w:rPr>
          <w:sz w:val="24"/>
          <w:szCs w:val="24"/>
        </w:rPr>
        <w:t xml:space="preserve">Současně byl zrekonstruován i sklad potravin, aby vyhovoval všem hygienickým požadavkům. </w:t>
      </w:r>
    </w:p>
    <w:p w:rsidR="003F5461" w:rsidRPr="003F5461" w:rsidRDefault="003F5461">
      <w:pPr>
        <w:pStyle w:val="Normln1"/>
        <w:spacing w:line="360" w:lineRule="auto"/>
        <w:jc w:val="both"/>
        <w:rPr>
          <w:sz w:val="24"/>
          <w:szCs w:val="24"/>
        </w:rPr>
      </w:pPr>
      <w:r>
        <w:rPr>
          <w:sz w:val="24"/>
          <w:szCs w:val="24"/>
        </w:rPr>
        <w:t>V roce 2019 bylo zřízeno nové vybavení pro zaměstnance školní jídelny.</w:t>
      </w:r>
    </w:p>
    <w:p w:rsidR="00FA052F" w:rsidRDefault="005F232F" w:rsidP="000D58DC">
      <w:pPr>
        <w:pStyle w:val="Normln1"/>
        <w:keepNext/>
        <w:numPr>
          <w:ilvl w:val="2"/>
          <w:numId w:val="32"/>
        </w:numPr>
        <w:spacing w:before="240" w:after="60" w:line="360" w:lineRule="auto"/>
        <w:ind w:left="1134" w:hanging="567"/>
        <w:jc w:val="both"/>
        <w:rPr>
          <w:color w:val="000000"/>
        </w:rPr>
      </w:pPr>
      <w:bookmarkStart w:id="12" w:name="_2s8eyo1" w:colFirst="0" w:colLast="0"/>
      <w:bookmarkEnd w:id="12"/>
      <w:r>
        <w:rPr>
          <w:b/>
          <w:color w:val="000000"/>
          <w:sz w:val="24"/>
          <w:szCs w:val="24"/>
        </w:rPr>
        <w:t>Záměry</w:t>
      </w:r>
    </w:p>
    <w:p w:rsidR="00FA052F" w:rsidRDefault="005F232F">
      <w:pPr>
        <w:pStyle w:val="Normln1"/>
        <w:numPr>
          <w:ilvl w:val="0"/>
          <w:numId w:val="11"/>
        </w:numPr>
        <w:spacing w:line="360" w:lineRule="auto"/>
        <w:jc w:val="both"/>
        <w:rPr>
          <w:color w:val="000000"/>
          <w:sz w:val="24"/>
          <w:szCs w:val="24"/>
        </w:rPr>
      </w:pPr>
      <w:r>
        <w:rPr>
          <w:color w:val="000000"/>
          <w:sz w:val="24"/>
          <w:szCs w:val="24"/>
        </w:rPr>
        <w:t>vytvářet u dětí životní postoje prospívající zdraví, vést děti ke správným stravovacím návykům</w:t>
      </w:r>
    </w:p>
    <w:p w:rsidR="003F5461" w:rsidRDefault="003F5461">
      <w:pPr>
        <w:pStyle w:val="Normln1"/>
        <w:numPr>
          <w:ilvl w:val="0"/>
          <w:numId w:val="11"/>
        </w:numPr>
        <w:spacing w:line="360" w:lineRule="auto"/>
        <w:jc w:val="both"/>
        <w:rPr>
          <w:color w:val="000000"/>
          <w:sz w:val="24"/>
          <w:szCs w:val="24"/>
        </w:rPr>
      </w:pPr>
      <w:r>
        <w:rPr>
          <w:color w:val="000000"/>
          <w:sz w:val="24"/>
          <w:szCs w:val="24"/>
        </w:rPr>
        <w:t>nabízet dětem nové netradiční pokrmy v souladu se spotřebním košem</w:t>
      </w:r>
    </w:p>
    <w:p w:rsidR="00FA052F" w:rsidRDefault="005F232F">
      <w:pPr>
        <w:pStyle w:val="Normln1"/>
        <w:numPr>
          <w:ilvl w:val="0"/>
          <w:numId w:val="11"/>
        </w:numPr>
        <w:spacing w:line="360" w:lineRule="auto"/>
        <w:jc w:val="both"/>
        <w:rPr>
          <w:color w:val="000000"/>
          <w:sz w:val="24"/>
          <w:szCs w:val="24"/>
        </w:rPr>
      </w:pPr>
      <w:r>
        <w:rPr>
          <w:color w:val="000000"/>
          <w:sz w:val="24"/>
          <w:szCs w:val="24"/>
        </w:rPr>
        <w:t xml:space="preserve">nákup nových nerezových stolů </w:t>
      </w:r>
    </w:p>
    <w:p w:rsidR="00FA052F" w:rsidRPr="00FF46F1" w:rsidRDefault="005F232F" w:rsidP="00FF46F1">
      <w:pPr>
        <w:pStyle w:val="Normln1"/>
        <w:numPr>
          <w:ilvl w:val="0"/>
          <w:numId w:val="11"/>
        </w:numPr>
        <w:spacing w:line="360" w:lineRule="auto"/>
        <w:jc w:val="both"/>
        <w:rPr>
          <w:color w:val="000000"/>
          <w:sz w:val="22"/>
          <w:szCs w:val="22"/>
        </w:rPr>
      </w:pPr>
      <w:r>
        <w:rPr>
          <w:color w:val="000000"/>
          <w:sz w:val="24"/>
          <w:szCs w:val="24"/>
        </w:rPr>
        <w:t>zakoupení policového systému k multifunkčnímu robotu</w:t>
      </w:r>
    </w:p>
    <w:p w:rsidR="00FA052F" w:rsidRDefault="00FA052F">
      <w:pPr>
        <w:pStyle w:val="Normln1"/>
        <w:spacing w:line="360" w:lineRule="auto"/>
        <w:ind w:left="720"/>
        <w:jc w:val="both"/>
        <w:rPr>
          <w:color w:val="000000"/>
          <w:sz w:val="24"/>
          <w:szCs w:val="24"/>
        </w:rPr>
      </w:pPr>
    </w:p>
    <w:p w:rsidR="00FA052F" w:rsidRDefault="005F232F" w:rsidP="000D58DC">
      <w:pPr>
        <w:pStyle w:val="Nadpis2"/>
        <w:numPr>
          <w:ilvl w:val="1"/>
          <w:numId w:val="32"/>
        </w:numPr>
        <w:tabs>
          <w:tab w:val="clear" w:pos="1418"/>
        </w:tabs>
        <w:ind w:left="1134" w:hanging="567"/>
        <w:jc w:val="both"/>
        <w:rPr>
          <w:color w:val="000000"/>
        </w:rPr>
      </w:pPr>
      <w:bookmarkStart w:id="13" w:name="_Toc80867171"/>
      <w:r>
        <w:rPr>
          <w:color w:val="000000"/>
        </w:rPr>
        <w:t>Psychosociální podmínky</w:t>
      </w:r>
      <w:bookmarkEnd w:id="13"/>
    </w:p>
    <w:p w:rsidR="00FA052F" w:rsidRDefault="00FA052F">
      <w:pPr>
        <w:pStyle w:val="Normln1"/>
        <w:jc w:val="both"/>
      </w:pPr>
    </w:p>
    <w:p w:rsidR="003F5461" w:rsidRPr="002F03D8" w:rsidRDefault="00A34F22" w:rsidP="003F5461">
      <w:pPr>
        <w:spacing w:line="360" w:lineRule="auto"/>
        <w:ind w:firstLine="432"/>
        <w:jc w:val="both"/>
        <w:rPr>
          <w:sz w:val="24"/>
          <w:szCs w:val="24"/>
        </w:rPr>
      </w:pPr>
      <w:r>
        <w:rPr>
          <w:color w:val="000000"/>
          <w:sz w:val="24"/>
          <w:szCs w:val="24"/>
        </w:rPr>
        <w:t xml:space="preserve">Nově příchozí děti mají </w:t>
      </w:r>
      <w:r w:rsidR="005F232F">
        <w:rPr>
          <w:color w:val="000000"/>
          <w:sz w:val="24"/>
          <w:szCs w:val="24"/>
        </w:rPr>
        <w:t xml:space="preserve">možnost postupně se adaptovat na nové prostředí i situace. </w:t>
      </w:r>
      <w:r>
        <w:rPr>
          <w:color w:val="000000"/>
          <w:sz w:val="24"/>
          <w:szCs w:val="24"/>
        </w:rPr>
        <w:t>Učitelé</w:t>
      </w:r>
      <w:r w:rsidR="005F232F">
        <w:rPr>
          <w:color w:val="000000"/>
          <w:sz w:val="24"/>
          <w:szCs w:val="24"/>
        </w:rPr>
        <w:t xml:space="preserve"> respektují obecně lidské, vývojové a individuální potřeby dětí, reagují na ně </w:t>
      </w:r>
      <w:r w:rsidR="00986995">
        <w:rPr>
          <w:color w:val="000000"/>
          <w:sz w:val="24"/>
          <w:szCs w:val="24"/>
        </w:rPr>
        <w:br/>
      </w:r>
      <w:r w:rsidR="005F232F">
        <w:rPr>
          <w:color w:val="000000"/>
          <w:sz w:val="24"/>
          <w:szCs w:val="24"/>
        </w:rPr>
        <w:t xml:space="preserve">a pomáhají v jejich uspokojování. Jednají přirozeně, citlivě a klidně. Děti nejsou neúměrně zatěžovány spěchem a chvatem. Všechny děti mají rovnocenné postavení. Nepřipouštíme projevy nerovnosti, podceňování a zesměšňování. Volnost dětí je vyvážena potřebným řádem </w:t>
      </w:r>
      <w:r w:rsidR="005F232F">
        <w:rPr>
          <w:color w:val="000000"/>
          <w:sz w:val="24"/>
          <w:szCs w:val="24"/>
        </w:rPr>
        <w:lastRenderedPageBreak/>
        <w:t>MŠ a děti se učí pravidlům společného soužití</w:t>
      </w:r>
      <w:r w:rsidR="003F5461">
        <w:rPr>
          <w:color w:val="000000"/>
          <w:sz w:val="24"/>
          <w:szCs w:val="24"/>
        </w:rPr>
        <w:t xml:space="preserve">. </w:t>
      </w:r>
      <w:r w:rsidR="003F5461" w:rsidRPr="003F5461">
        <w:rPr>
          <w:sz w:val="24"/>
          <w:szCs w:val="24"/>
        </w:rPr>
        <w:t xml:space="preserve"> </w:t>
      </w:r>
      <w:r w:rsidR="003F5461" w:rsidRPr="002F03D8">
        <w:rPr>
          <w:sz w:val="24"/>
          <w:szCs w:val="24"/>
        </w:rPr>
        <w:t>Po celý den je dětem nabízena plnohodnotná, p</w:t>
      </w:r>
      <w:r>
        <w:rPr>
          <w:sz w:val="24"/>
          <w:szCs w:val="24"/>
        </w:rPr>
        <w:t xml:space="preserve">estrá a vyvážená strava. </w:t>
      </w:r>
      <w:r w:rsidR="00354809">
        <w:rPr>
          <w:sz w:val="24"/>
          <w:szCs w:val="24"/>
        </w:rPr>
        <w:t>Učitelky</w:t>
      </w:r>
      <w:r w:rsidR="003F5461" w:rsidRPr="002F03D8">
        <w:rPr>
          <w:sz w:val="24"/>
          <w:szCs w:val="24"/>
        </w:rPr>
        <w:t xml:space="preserve"> d</w:t>
      </w:r>
      <w:r>
        <w:rPr>
          <w:sz w:val="24"/>
          <w:szCs w:val="24"/>
        </w:rPr>
        <w:t>ěti</w:t>
      </w:r>
      <w:r w:rsidR="00354809">
        <w:rPr>
          <w:sz w:val="24"/>
          <w:szCs w:val="24"/>
        </w:rPr>
        <w:t xml:space="preserve"> do jídla nenutí, sa</w:t>
      </w:r>
      <w:r w:rsidR="003F5461" w:rsidRPr="002F03D8">
        <w:rPr>
          <w:sz w:val="24"/>
          <w:szCs w:val="24"/>
        </w:rPr>
        <w:t>m</w:t>
      </w:r>
      <w:r w:rsidR="00354809">
        <w:rPr>
          <w:sz w:val="24"/>
          <w:szCs w:val="24"/>
        </w:rPr>
        <w:t>y jdou</w:t>
      </w:r>
      <w:r w:rsidR="003F5461" w:rsidRPr="002F03D8">
        <w:rPr>
          <w:sz w:val="24"/>
          <w:szCs w:val="24"/>
        </w:rPr>
        <w:t xml:space="preserve"> příkladem.</w:t>
      </w:r>
    </w:p>
    <w:p w:rsidR="00FA052F" w:rsidRDefault="00354809" w:rsidP="00354809">
      <w:pPr>
        <w:pStyle w:val="Normln1"/>
        <w:spacing w:line="360" w:lineRule="auto"/>
        <w:ind w:firstLine="432"/>
        <w:jc w:val="both"/>
        <w:rPr>
          <w:color w:val="000000"/>
          <w:sz w:val="24"/>
          <w:szCs w:val="24"/>
        </w:rPr>
      </w:pPr>
      <w:r>
        <w:rPr>
          <w:color w:val="000000"/>
          <w:sz w:val="24"/>
          <w:szCs w:val="24"/>
        </w:rPr>
        <w:t>Děti podporujeme vstřícně a empaticky</w:t>
      </w:r>
      <w:r w:rsidR="005F232F">
        <w:rPr>
          <w:color w:val="000000"/>
          <w:sz w:val="24"/>
          <w:szCs w:val="24"/>
        </w:rPr>
        <w:t>. Činnosti pouze nabízí</w:t>
      </w:r>
      <w:r>
        <w:rPr>
          <w:color w:val="000000"/>
          <w:sz w:val="24"/>
          <w:szCs w:val="24"/>
        </w:rPr>
        <w:t>me</w:t>
      </w:r>
      <w:r w:rsidR="005F232F">
        <w:rPr>
          <w:color w:val="000000"/>
          <w:sz w:val="24"/>
          <w:szCs w:val="24"/>
        </w:rPr>
        <w:t xml:space="preserve"> a </w:t>
      </w:r>
      <w:r>
        <w:rPr>
          <w:color w:val="000000"/>
          <w:sz w:val="24"/>
          <w:szCs w:val="24"/>
        </w:rPr>
        <w:t>děti</w:t>
      </w:r>
      <w:r w:rsidR="005F232F">
        <w:rPr>
          <w:color w:val="000000"/>
          <w:sz w:val="24"/>
          <w:szCs w:val="24"/>
        </w:rPr>
        <w:t xml:space="preserve"> se samostatně roz</w:t>
      </w:r>
      <w:r>
        <w:rPr>
          <w:color w:val="000000"/>
          <w:sz w:val="24"/>
          <w:szCs w:val="24"/>
        </w:rPr>
        <w:t>hodují</w:t>
      </w:r>
      <w:r w:rsidR="005F232F">
        <w:rPr>
          <w:color w:val="000000"/>
          <w:sz w:val="24"/>
          <w:szCs w:val="24"/>
        </w:rPr>
        <w:t xml:space="preserve">. </w:t>
      </w:r>
      <w:r>
        <w:rPr>
          <w:color w:val="000000"/>
          <w:sz w:val="24"/>
          <w:szCs w:val="24"/>
        </w:rPr>
        <w:t>D</w:t>
      </w:r>
      <w:r w:rsidR="005F232F">
        <w:rPr>
          <w:color w:val="000000"/>
          <w:sz w:val="24"/>
          <w:szCs w:val="24"/>
        </w:rPr>
        <w:t>ostatečně oceňuje</w:t>
      </w:r>
      <w:r>
        <w:rPr>
          <w:color w:val="000000"/>
          <w:sz w:val="24"/>
          <w:szCs w:val="24"/>
        </w:rPr>
        <w:t xml:space="preserve">me a vyhodnocujeme </w:t>
      </w:r>
      <w:r w:rsidR="005F232F">
        <w:rPr>
          <w:color w:val="000000"/>
          <w:sz w:val="24"/>
          <w:szCs w:val="24"/>
        </w:rPr>
        <w:t xml:space="preserve">konkrétní projevy a výkony dětí, </w:t>
      </w:r>
      <w:r w:rsidR="00071A49">
        <w:rPr>
          <w:color w:val="000000"/>
          <w:sz w:val="24"/>
          <w:szCs w:val="24"/>
        </w:rPr>
        <w:br/>
      </w:r>
      <w:r w:rsidR="005F232F">
        <w:rPr>
          <w:color w:val="000000"/>
          <w:sz w:val="24"/>
          <w:szCs w:val="24"/>
        </w:rPr>
        <w:t>a věnuje</w:t>
      </w:r>
      <w:r>
        <w:rPr>
          <w:color w:val="000000"/>
          <w:sz w:val="24"/>
          <w:szCs w:val="24"/>
        </w:rPr>
        <w:t>me</w:t>
      </w:r>
      <w:r w:rsidR="005F232F">
        <w:rPr>
          <w:color w:val="000000"/>
          <w:sz w:val="24"/>
          <w:szCs w:val="24"/>
        </w:rPr>
        <w:t xml:space="preserve"> se též vztahům ve třídě, zvláště prevenci šikany. </w:t>
      </w:r>
      <w:r>
        <w:rPr>
          <w:color w:val="000000"/>
          <w:sz w:val="24"/>
          <w:szCs w:val="24"/>
        </w:rPr>
        <w:t>Také provozní</w:t>
      </w:r>
      <w:r w:rsidR="005F232F">
        <w:rPr>
          <w:color w:val="000000"/>
          <w:sz w:val="24"/>
          <w:szCs w:val="24"/>
        </w:rPr>
        <w:t xml:space="preserve"> zaměstnanci MŠ se chovají důvěryhodně, spolehlivě, ohleduplně a zdvořile. </w:t>
      </w:r>
      <w:r w:rsidR="003F5461">
        <w:rPr>
          <w:color w:val="000000"/>
          <w:sz w:val="24"/>
          <w:szCs w:val="24"/>
        </w:rPr>
        <w:t xml:space="preserve">Nové děti se v MŠ mohou pomalu adaptovat i za přítomnosti rodičů. </w:t>
      </w:r>
    </w:p>
    <w:p w:rsidR="00FA052F" w:rsidRDefault="005F232F" w:rsidP="000D58DC">
      <w:pPr>
        <w:pStyle w:val="Normln1"/>
        <w:keepNext/>
        <w:numPr>
          <w:ilvl w:val="2"/>
          <w:numId w:val="32"/>
        </w:numPr>
        <w:spacing w:before="240" w:after="60" w:line="360" w:lineRule="auto"/>
        <w:ind w:left="1134" w:hanging="567"/>
        <w:jc w:val="both"/>
        <w:rPr>
          <w:color w:val="000000"/>
        </w:rPr>
      </w:pPr>
      <w:bookmarkStart w:id="14" w:name="_3rdcrjn" w:colFirst="0" w:colLast="0"/>
      <w:bookmarkEnd w:id="14"/>
      <w:r>
        <w:rPr>
          <w:b/>
          <w:color w:val="000000"/>
          <w:sz w:val="24"/>
          <w:szCs w:val="24"/>
        </w:rPr>
        <w:t>Záměry</w:t>
      </w:r>
    </w:p>
    <w:p w:rsidR="00FA052F" w:rsidRDefault="005F232F">
      <w:pPr>
        <w:pStyle w:val="Normln1"/>
        <w:numPr>
          <w:ilvl w:val="0"/>
          <w:numId w:val="4"/>
        </w:numPr>
        <w:spacing w:line="360" w:lineRule="auto"/>
        <w:jc w:val="both"/>
        <w:rPr>
          <w:color w:val="000000"/>
          <w:sz w:val="24"/>
          <w:szCs w:val="24"/>
        </w:rPr>
      </w:pPr>
      <w:r>
        <w:rPr>
          <w:color w:val="000000"/>
          <w:sz w:val="24"/>
          <w:szCs w:val="24"/>
        </w:rPr>
        <w:t xml:space="preserve">více otevřít mateřskou školu rodičům a dětem, které se připravují na nástup do mateřské školy </w:t>
      </w:r>
    </w:p>
    <w:p w:rsidR="00FA052F" w:rsidRDefault="005F232F">
      <w:pPr>
        <w:pStyle w:val="Normln1"/>
        <w:numPr>
          <w:ilvl w:val="0"/>
          <w:numId w:val="4"/>
        </w:numPr>
        <w:spacing w:line="360" w:lineRule="auto"/>
        <w:jc w:val="both"/>
        <w:rPr>
          <w:color w:val="000000"/>
          <w:sz w:val="24"/>
          <w:szCs w:val="24"/>
        </w:rPr>
      </w:pPr>
      <w:r>
        <w:rPr>
          <w:color w:val="000000"/>
          <w:sz w:val="24"/>
          <w:szCs w:val="24"/>
        </w:rPr>
        <w:t xml:space="preserve">pokračovat ve spolupráci se ZŠ Jana </w:t>
      </w:r>
      <w:proofErr w:type="spellStart"/>
      <w:r>
        <w:rPr>
          <w:color w:val="000000"/>
          <w:sz w:val="24"/>
          <w:szCs w:val="24"/>
        </w:rPr>
        <w:t>Babáka</w:t>
      </w:r>
      <w:proofErr w:type="spellEnd"/>
    </w:p>
    <w:p w:rsidR="00354809" w:rsidRDefault="00354809">
      <w:pPr>
        <w:pStyle w:val="Normln1"/>
        <w:numPr>
          <w:ilvl w:val="0"/>
          <w:numId w:val="4"/>
        </w:numPr>
        <w:spacing w:line="360" w:lineRule="auto"/>
        <w:jc w:val="both"/>
        <w:rPr>
          <w:color w:val="000000"/>
          <w:sz w:val="24"/>
          <w:szCs w:val="24"/>
        </w:rPr>
      </w:pPr>
      <w:r>
        <w:rPr>
          <w:color w:val="000000"/>
          <w:sz w:val="24"/>
          <w:szCs w:val="24"/>
        </w:rPr>
        <w:t>podporovat vzájemnou spolupráci a dětí</w:t>
      </w:r>
    </w:p>
    <w:p w:rsidR="00FA052F" w:rsidRDefault="005F232F">
      <w:pPr>
        <w:pStyle w:val="Normln1"/>
        <w:numPr>
          <w:ilvl w:val="0"/>
          <w:numId w:val="4"/>
        </w:numPr>
        <w:spacing w:line="360" w:lineRule="auto"/>
        <w:jc w:val="both"/>
        <w:rPr>
          <w:color w:val="000000"/>
          <w:sz w:val="24"/>
          <w:szCs w:val="24"/>
        </w:rPr>
      </w:pPr>
      <w:r>
        <w:rPr>
          <w:color w:val="000000"/>
          <w:sz w:val="24"/>
          <w:szCs w:val="24"/>
        </w:rPr>
        <w:t>zaměření se na preventivní programy (agrese, šikana)</w:t>
      </w:r>
    </w:p>
    <w:p w:rsidR="00FA052F" w:rsidRDefault="00FA052F">
      <w:pPr>
        <w:pStyle w:val="Normln1"/>
        <w:spacing w:line="360" w:lineRule="auto"/>
        <w:ind w:left="720"/>
        <w:jc w:val="both"/>
        <w:rPr>
          <w:color w:val="000000"/>
          <w:sz w:val="24"/>
          <w:szCs w:val="24"/>
        </w:rPr>
      </w:pPr>
    </w:p>
    <w:p w:rsidR="00FA052F" w:rsidRDefault="005F232F" w:rsidP="000D58DC">
      <w:pPr>
        <w:pStyle w:val="Nadpis2"/>
        <w:numPr>
          <w:ilvl w:val="1"/>
          <w:numId w:val="32"/>
        </w:numPr>
        <w:tabs>
          <w:tab w:val="clear" w:pos="1418"/>
        </w:tabs>
        <w:ind w:left="1134" w:hanging="567"/>
        <w:jc w:val="both"/>
        <w:rPr>
          <w:color w:val="000000"/>
        </w:rPr>
      </w:pPr>
      <w:bookmarkStart w:id="15" w:name="_Toc80867172"/>
      <w:r>
        <w:rPr>
          <w:color w:val="000000"/>
        </w:rPr>
        <w:t>Organizace chodu</w:t>
      </w:r>
      <w:bookmarkEnd w:id="15"/>
    </w:p>
    <w:p w:rsidR="00FA052F" w:rsidRDefault="00FA052F">
      <w:pPr>
        <w:pStyle w:val="Normln1"/>
        <w:jc w:val="both"/>
      </w:pPr>
    </w:p>
    <w:p w:rsidR="00FA052F" w:rsidRDefault="005F232F">
      <w:pPr>
        <w:pStyle w:val="Normln1"/>
        <w:tabs>
          <w:tab w:val="left" w:pos="360"/>
          <w:tab w:val="left" w:pos="1110"/>
        </w:tabs>
        <w:spacing w:line="360" w:lineRule="auto"/>
        <w:jc w:val="both"/>
        <w:rPr>
          <w:color w:val="000000"/>
          <w:sz w:val="24"/>
          <w:szCs w:val="24"/>
        </w:rPr>
      </w:pPr>
      <w:r>
        <w:rPr>
          <w:color w:val="000000"/>
          <w:sz w:val="24"/>
          <w:szCs w:val="24"/>
        </w:rPr>
        <w:tab/>
        <w:t>Do denního programu jsou pravidelně zařazovány řízené pohybové aktivity. Dbáme na vyváženost spontánních, částečně řízených činností a řízených činností – děti mají dostatek času pro spontánní hru i pohyb. Veškeré aktivity jsou organizovány tak, aby děti podněcovaly k vlastní aktivitě a kreativitě, děti se učí samostatně, ve skupinách i všichni společně. Je dbáno na jejich soukromí. Pokud to potřebují, mají možnost se společných činností neúčastnit.</w:t>
      </w:r>
    </w:p>
    <w:p w:rsidR="00FA052F" w:rsidRPr="00211B4C" w:rsidRDefault="005F232F">
      <w:pPr>
        <w:pStyle w:val="Normln1"/>
        <w:tabs>
          <w:tab w:val="left" w:pos="360"/>
          <w:tab w:val="left" w:pos="1110"/>
        </w:tabs>
        <w:spacing w:line="360" w:lineRule="auto"/>
        <w:jc w:val="both"/>
        <w:rPr>
          <w:sz w:val="24"/>
          <w:szCs w:val="24"/>
        </w:rPr>
      </w:pPr>
      <w:r>
        <w:rPr>
          <w:color w:val="000000"/>
          <w:sz w:val="24"/>
          <w:szCs w:val="24"/>
        </w:rPr>
        <w:tab/>
      </w:r>
      <w:r w:rsidRPr="00211B4C">
        <w:rPr>
          <w:sz w:val="24"/>
          <w:szCs w:val="24"/>
        </w:rPr>
        <w:t>Při jakýchkoliv činnostech klademe důraz na spolupráci. Týdenní plány vychází z potřeb dětí, informace jsou získány každodenním pozorováním, a vždy se snažíme, aby činnosti ko</w:t>
      </w:r>
      <w:r w:rsidR="00211B4C" w:rsidRPr="00211B4C">
        <w:rPr>
          <w:sz w:val="24"/>
          <w:szCs w:val="24"/>
        </w:rPr>
        <w:t>respondovaly s</w:t>
      </w:r>
      <w:r w:rsidRPr="00211B4C">
        <w:rPr>
          <w:sz w:val="24"/>
          <w:szCs w:val="24"/>
        </w:rPr>
        <w:t xml:space="preserve">e zájmy dětí. Materiály na spontánní aktivity dětí jsou volně k dispozici </w:t>
      </w:r>
      <w:r w:rsidR="00986995">
        <w:rPr>
          <w:sz w:val="24"/>
          <w:szCs w:val="24"/>
        </w:rPr>
        <w:br/>
      </w:r>
      <w:r w:rsidRPr="00211B4C">
        <w:rPr>
          <w:sz w:val="24"/>
          <w:szCs w:val="24"/>
        </w:rPr>
        <w:t xml:space="preserve">a s jejich využitím je počítáno i v plánování činností (plnění vzdělávacího obsahu). </w:t>
      </w:r>
    </w:p>
    <w:p w:rsidR="00FA052F" w:rsidRPr="00211B4C" w:rsidRDefault="005F232F">
      <w:pPr>
        <w:pStyle w:val="Normln1"/>
        <w:tabs>
          <w:tab w:val="left" w:pos="360"/>
          <w:tab w:val="left" w:pos="1110"/>
        </w:tabs>
        <w:spacing w:line="360" w:lineRule="auto"/>
        <w:jc w:val="both"/>
        <w:rPr>
          <w:sz w:val="24"/>
          <w:szCs w:val="24"/>
        </w:rPr>
      </w:pPr>
      <w:r w:rsidRPr="00211B4C">
        <w:rPr>
          <w:sz w:val="24"/>
          <w:szCs w:val="24"/>
        </w:rPr>
        <w:tab/>
        <w:t xml:space="preserve">Třídy se spojují v brzkých ranních a pozdních odpoledních hodinách, tak jak je uvedeno v organizaci dne MŠ. </w:t>
      </w:r>
    </w:p>
    <w:p w:rsidR="00FA052F" w:rsidRDefault="00FA052F">
      <w:pPr>
        <w:pStyle w:val="Normln1"/>
        <w:tabs>
          <w:tab w:val="left" w:pos="360"/>
          <w:tab w:val="left" w:pos="1110"/>
        </w:tabs>
        <w:spacing w:line="360" w:lineRule="auto"/>
        <w:jc w:val="both"/>
        <w:rPr>
          <w:color w:val="000000"/>
          <w:sz w:val="24"/>
          <w:szCs w:val="24"/>
        </w:rPr>
      </w:pPr>
    </w:p>
    <w:p w:rsidR="00FA052F" w:rsidRDefault="003B510D">
      <w:pPr>
        <w:pStyle w:val="Normln1"/>
        <w:tabs>
          <w:tab w:val="left" w:pos="360"/>
          <w:tab w:val="left" w:pos="1110"/>
        </w:tabs>
        <w:spacing w:line="360" w:lineRule="auto"/>
        <w:jc w:val="both"/>
        <w:rPr>
          <w:color w:val="000000"/>
          <w:sz w:val="24"/>
          <w:szCs w:val="24"/>
        </w:rPr>
      </w:pPr>
      <w:r>
        <w:rPr>
          <w:color w:val="000000"/>
          <w:sz w:val="24"/>
          <w:szCs w:val="24"/>
        </w:rPr>
        <w:tab/>
        <w:t>V roce 2018</w:t>
      </w:r>
      <w:r w:rsidR="005F232F">
        <w:rPr>
          <w:color w:val="000000"/>
          <w:sz w:val="24"/>
          <w:szCs w:val="24"/>
        </w:rPr>
        <w:t xml:space="preserve"> byly splněny tyto záměry:</w:t>
      </w:r>
    </w:p>
    <w:p w:rsidR="003B510D" w:rsidRDefault="003B510D" w:rsidP="003B510D">
      <w:pPr>
        <w:pStyle w:val="Normln1"/>
        <w:numPr>
          <w:ilvl w:val="0"/>
          <w:numId w:val="12"/>
        </w:numPr>
        <w:spacing w:line="360" w:lineRule="auto"/>
        <w:jc w:val="both"/>
        <w:rPr>
          <w:color w:val="000000"/>
          <w:sz w:val="22"/>
          <w:szCs w:val="22"/>
        </w:rPr>
      </w:pPr>
      <w:r>
        <w:rPr>
          <w:color w:val="000000"/>
          <w:sz w:val="24"/>
          <w:szCs w:val="24"/>
        </w:rPr>
        <w:t>více využívat tělovýchovného nářadí a náčiní</w:t>
      </w:r>
    </w:p>
    <w:p w:rsidR="00FA052F" w:rsidRDefault="005F232F">
      <w:pPr>
        <w:pStyle w:val="Normln1"/>
        <w:numPr>
          <w:ilvl w:val="0"/>
          <w:numId w:val="12"/>
        </w:numPr>
        <w:tabs>
          <w:tab w:val="left" w:pos="360"/>
          <w:tab w:val="left" w:pos="1110"/>
        </w:tabs>
        <w:spacing w:line="360" w:lineRule="auto"/>
        <w:jc w:val="both"/>
        <w:rPr>
          <w:color w:val="000000"/>
          <w:sz w:val="24"/>
          <w:szCs w:val="24"/>
        </w:rPr>
      </w:pPr>
      <w:r>
        <w:rPr>
          <w:color w:val="000000"/>
          <w:sz w:val="24"/>
          <w:szCs w:val="24"/>
        </w:rPr>
        <w:t xml:space="preserve">rozšíření technického vybavení zahrady tak, aby bylo dětem umožněno větší </w:t>
      </w:r>
      <w:r w:rsidR="00525821">
        <w:rPr>
          <w:color w:val="000000"/>
          <w:sz w:val="24"/>
          <w:szCs w:val="24"/>
        </w:rPr>
        <w:br/>
      </w:r>
      <w:r>
        <w:rPr>
          <w:color w:val="000000"/>
          <w:sz w:val="24"/>
          <w:szCs w:val="24"/>
        </w:rPr>
        <w:t>a různorodější pohybové využití</w:t>
      </w:r>
    </w:p>
    <w:p w:rsidR="00FA052F" w:rsidRPr="00FF46F1" w:rsidRDefault="00211B4C" w:rsidP="00FF46F1">
      <w:pPr>
        <w:pStyle w:val="Normln1"/>
        <w:numPr>
          <w:ilvl w:val="0"/>
          <w:numId w:val="12"/>
        </w:numPr>
        <w:tabs>
          <w:tab w:val="left" w:pos="360"/>
          <w:tab w:val="left" w:pos="1110"/>
        </w:tabs>
        <w:spacing w:line="360" w:lineRule="auto"/>
        <w:jc w:val="both"/>
        <w:rPr>
          <w:color w:val="000000"/>
          <w:sz w:val="24"/>
          <w:szCs w:val="24"/>
        </w:rPr>
      </w:pPr>
      <w:r>
        <w:rPr>
          <w:color w:val="000000"/>
          <w:sz w:val="24"/>
          <w:szCs w:val="24"/>
        </w:rPr>
        <w:t>zkvalitnit prostředí v hernách</w:t>
      </w:r>
    </w:p>
    <w:p w:rsidR="00FA052F" w:rsidRDefault="005F232F" w:rsidP="000D58DC">
      <w:pPr>
        <w:pStyle w:val="Normln1"/>
        <w:keepNext/>
        <w:numPr>
          <w:ilvl w:val="2"/>
          <w:numId w:val="32"/>
        </w:numPr>
        <w:spacing w:before="240" w:after="60" w:line="360" w:lineRule="auto"/>
        <w:ind w:left="1134" w:hanging="567"/>
        <w:jc w:val="both"/>
        <w:rPr>
          <w:color w:val="000000"/>
        </w:rPr>
      </w:pPr>
      <w:bookmarkStart w:id="16" w:name="_lnxbz9" w:colFirst="0" w:colLast="0"/>
      <w:bookmarkEnd w:id="16"/>
      <w:r>
        <w:rPr>
          <w:b/>
          <w:color w:val="000000"/>
          <w:sz w:val="24"/>
          <w:szCs w:val="24"/>
        </w:rPr>
        <w:lastRenderedPageBreak/>
        <w:t>Záměry</w:t>
      </w:r>
    </w:p>
    <w:p w:rsidR="00FA052F" w:rsidRDefault="005F232F">
      <w:pPr>
        <w:pStyle w:val="Normln1"/>
        <w:numPr>
          <w:ilvl w:val="0"/>
          <w:numId w:val="7"/>
        </w:numPr>
        <w:spacing w:line="360" w:lineRule="auto"/>
        <w:jc w:val="both"/>
        <w:rPr>
          <w:color w:val="000000"/>
          <w:sz w:val="24"/>
          <w:szCs w:val="24"/>
        </w:rPr>
      </w:pPr>
      <w:r>
        <w:rPr>
          <w:color w:val="000000"/>
          <w:sz w:val="24"/>
          <w:szCs w:val="24"/>
        </w:rPr>
        <w:t>častější zařazování částečně řízených činností</w:t>
      </w:r>
    </w:p>
    <w:p w:rsidR="00211B4C" w:rsidRDefault="00211B4C">
      <w:pPr>
        <w:pStyle w:val="Normln1"/>
        <w:numPr>
          <w:ilvl w:val="0"/>
          <w:numId w:val="7"/>
        </w:numPr>
        <w:spacing w:line="360" w:lineRule="auto"/>
        <w:jc w:val="both"/>
        <w:rPr>
          <w:color w:val="000000"/>
          <w:sz w:val="24"/>
          <w:szCs w:val="24"/>
        </w:rPr>
      </w:pPr>
      <w:r>
        <w:rPr>
          <w:color w:val="000000"/>
          <w:sz w:val="24"/>
          <w:szCs w:val="24"/>
        </w:rPr>
        <w:t>více se soustředit na prožitkové učení</w:t>
      </w:r>
    </w:p>
    <w:p w:rsidR="003B510D" w:rsidRDefault="003B510D">
      <w:pPr>
        <w:pStyle w:val="Normln1"/>
        <w:numPr>
          <w:ilvl w:val="0"/>
          <w:numId w:val="7"/>
        </w:numPr>
        <w:spacing w:line="360" w:lineRule="auto"/>
        <w:jc w:val="both"/>
        <w:rPr>
          <w:color w:val="000000"/>
          <w:sz w:val="24"/>
          <w:szCs w:val="24"/>
        </w:rPr>
      </w:pPr>
      <w:r>
        <w:rPr>
          <w:color w:val="000000"/>
          <w:sz w:val="24"/>
          <w:szCs w:val="24"/>
        </w:rPr>
        <w:t>více zapojovat rodiče do chodu MŠ – prezentace v MŠ, návštěvy na pracovištích</w:t>
      </w:r>
    </w:p>
    <w:p w:rsidR="00FA052F" w:rsidRDefault="00FA052F">
      <w:pPr>
        <w:pStyle w:val="Normln1"/>
        <w:tabs>
          <w:tab w:val="left" w:pos="360"/>
          <w:tab w:val="left" w:pos="1110"/>
        </w:tabs>
        <w:spacing w:line="360" w:lineRule="auto"/>
        <w:jc w:val="both"/>
        <w:rPr>
          <w:b/>
          <w:color w:val="000000"/>
          <w:sz w:val="24"/>
          <w:szCs w:val="24"/>
        </w:rPr>
      </w:pPr>
    </w:p>
    <w:p w:rsidR="00FA052F" w:rsidRDefault="005F232F" w:rsidP="000D58DC">
      <w:pPr>
        <w:pStyle w:val="Nadpis2"/>
        <w:numPr>
          <w:ilvl w:val="1"/>
          <w:numId w:val="32"/>
        </w:numPr>
        <w:tabs>
          <w:tab w:val="clear" w:pos="1418"/>
        </w:tabs>
        <w:ind w:left="1134" w:hanging="567"/>
        <w:jc w:val="both"/>
        <w:rPr>
          <w:color w:val="000000"/>
        </w:rPr>
      </w:pPr>
      <w:bookmarkStart w:id="17" w:name="_Toc80867173"/>
      <w:r>
        <w:rPr>
          <w:color w:val="000000"/>
        </w:rPr>
        <w:t>Řízení mateřské školy</w:t>
      </w:r>
      <w:bookmarkEnd w:id="17"/>
    </w:p>
    <w:p w:rsidR="00FA052F" w:rsidRDefault="00FA052F">
      <w:pPr>
        <w:pStyle w:val="Normln1"/>
        <w:jc w:val="both"/>
        <w:rPr>
          <w:color w:val="000000"/>
        </w:rPr>
      </w:pPr>
    </w:p>
    <w:p w:rsidR="00FA052F" w:rsidRDefault="005F232F">
      <w:pPr>
        <w:pStyle w:val="Normln1"/>
        <w:tabs>
          <w:tab w:val="left" w:pos="360"/>
          <w:tab w:val="left" w:pos="1110"/>
        </w:tabs>
        <w:spacing w:line="360" w:lineRule="auto"/>
        <w:jc w:val="both"/>
        <w:rPr>
          <w:color w:val="000000"/>
          <w:sz w:val="24"/>
          <w:szCs w:val="24"/>
        </w:rPr>
      </w:pPr>
      <w:r>
        <w:rPr>
          <w:color w:val="000000"/>
          <w:sz w:val="24"/>
          <w:szCs w:val="24"/>
        </w:rPr>
        <w:tab/>
        <w:t xml:space="preserve">Povinnosti, pravomoci a úkoly všech zaměstnanců jsou jasně vymezeny. Je vytvořen informační systém uvnitř mateřské školy i navenek. Je vytvářeno ovzduší vzájemné úcty a tolerance. Ředitelka zapojuje své spolupracovníky a respektuje jejich názor. Ředitelka vyhodnocuje práci všech zaměstnanců, pozitivně je motivuje a podporuje jejich vzájemnou spolupráci. </w:t>
      </w:r>
      <w:r w:rsidR="00A34F22">
        <w:rPr>
          <w:color w:val="000000"/>
          <w:sz w:val="24"/>
          <w:szCs w:val="24"/>
        </w:rPr>
        <w:t>Učitel</w:t>
      </w:r>
      <w:r w:rsidR="003B510D">
        <w:rPr>
          <w:color w:val="000000"/>
          <w:sz w:val="24"/>
          <w:szCs w:val="24"/>
        </w:rPr>
        <w:t>ský</w:t>
      </w:r>
      <w:r>
        <w:rPr>
          <w:color w:val="000000"/>
          <w:sz w:val="24"/>
          <w:szCs w:val="24"/>
        </w:rPr>
        <w:t xml:space="preserve"> sbor pracuje jako tým a společné plánování je funkční. Na tvorbě ŠVP se podílí celý </w:t>
      </w:r>
      <w:r w:rsidR="003B510D">
        <w:rPr>
          <w:color w:val="000000"/>
          <w:sz w:val="24"/>
          <w:szCs w:val="24"/>
        </w:rPr>
        <w:t>učitelský</w:t>
      </w:r>
      <w:r>
        <w:rPr>
          <w:color w:val="000000"/>
          <w:sz w:val="24"/>
          <w:szCs w:val="24"/>
        </w:rPr>
        <w:t xml:space="preserve"> sbor. Mateřská škola spolupracuje s rodiči, se zřizovatelem –  Městskou částí Brno – Královo Pole, Odborem školství, mládeže a tělovýchovy Magistrátu města Brna, s Krajským úřadem Jihomoravského kraje, se </w:t>
      </w:r>
      <w:r w:rsidR="003B510D">
        <w:rPr>
          <w:color w:val="000000"/>
          <w:sz w:val="24"/>
          <w:szCs w:val="24"/>
        </w:rPr>
        <w:t>ZŠ</w:t>
      </w:r>
      <w:r>
        <w:rPr>
          <w:color w:val="000000"/>
          <w:sz w:val="24"/>
          <w:szCs w:val="24"/>
        </w:rPr>
        <w:t xml:space="preserve"> J. </w:t>
      </w:r>
      <w:proofErr w:type="spellStart"/>
      <w:r>
        <w:rPr>
          <w:color w:val="000000"/>
          <w:sz w:val="24"/>
          <w:szCs w:val="24"/>
        </w:rPr>
        <w:t>Babáka</w:t>
      </w:r>
      <w:proofErr w:type="spellEnd"/>
      <w:r>
        <w:rPr>
          <w:color w:val="000000"/>
          <w:sz w:val="24"/>
          <w:szCs w:val="24"/>
        </w:rPr>
        <w:t xml:space="preserve">, </w:t>
      </w:r>
      <w:r w:rsidR="003B510D">
        <w:rPr>
          <w:color w:val="000000"/>
          <w:sz w:val="24"/>
          <w:szCs w:val="24"/>
        </w:rPr>
        <w:t>pedagogicko-psychologickou poradno,</w:t>
      </w:r>
      <w:r>
        <w:rPr>
          <w:color w:val="000000"/>
          <w:sz w:val="24"/>
          <w:szCs w:val="24"/>
        </w:rPr>
        <w:t xml:space="preserve"> se Sportovním klube</w:t>
      </w:r>
      <w:r w:rsidR="003B510D">
        <w:rPr>
          <w:color w:val="000000"/>
          <w:sz w:val="24"/>
          <w:szCs w:val="24"/>
        </w:rPr>
        <w:t xml:space="preserve">m </w:t>
      </w:r>
      <w:proofErr w:type="spellStart"/>
      <w:r w:rsidR="003B510D">
        <w:rPr>
          <w:color w:val="000000"/>
          <w:sz w:val="24"/>
          <w:szCs w:val="24"/>
        </w:rPr>
        <w:t>Sportík</w:t>
      </w:r>
      <w:proofErr w:type="spellEnd"/>
      <w:r w:rsidR="00211B4C">
        <w:rPr>
          <w:color w:val="000000"/>
          <w:sz w:val="24"/>
          <w:szCs w:val="24"/>
        </w:rPr>
        <w:t xml:space="preserve"> </w:t>
      </w:r>
      <w:r w:rsidR="003B510D">
        <w:rPr>
          <w:color w:val="000000"/>
          <w:sz w:val="24"/>
          <w:szCs w:val="24"/>
        </w:rPr>
        <w:t>Brno a</w:t>
      </w:r>
      <w:r>
        <w:rPr>
          <w:color w:val="000000"/>
          <w:sz w:val="24"/>
          <w:szCs w:val="24"/>
        </w:rPr>
        <w:t xml:space="preserve"> s plaveckým oddílem Katka. </w:t>
      </w:r>
      <w:r w:rsidR="003B510D">
        <w:rPr>
          <w:color w:val="000000"/>
          <w:sz w:val="24"/>
          <w:szCs w:val="24"/>
        </w:rPr>
        <w:t xml:space="preserve">Od roku 2018 i s klubem Kometa Brno na programu Bruslička. Od roku 2019 s domovem pro seniory </w:t>
      </w:r>
      <w:proofErr w:type="spellStart"/>
      <w:r w:rsidR="003B510D">
        <w:rPr>
          <w:color w:val="000000"/>
          <w:sz w:val="24"/>
          <w:szCs w:val="24"/>
        </w:rPr>
        <w:t>Vychodilova</w:t>
      </w:r>
      <w:proofErr w:type="spellEnd"/>
      <w:r w:rsidR="003B510D">
        <w:rPr>
          <w:color w:val="000000"/>
          <w:sz w:val="24"/>
          <w:szCs w:val="24"/>
        </w:rPr>
        <w:t xml:space="preserve">. </w:t>
      </w:r>
      <w:r>
        <w:rPr>
          <w:color w:val="000000"/>
          <w:sz w:val="24"/>
          <w:szCs w:val="24"/>
        </w:rPr>
        <w:t xml:space="preserve">Soustavně vyhledáváme projekty zabývajících se zdravých životním stylem. </w:t>
      </w:r>
    </w:p>
    <w:p w:rsidR="00FA052F" w:rsidRDefault="005F232F" w:rsidP="000D58DC">
      <w:pPr>
        <w:pStyle w:val="Normln1"/>
        <w:keepNext/>
        <w:numPr>
          <w:ilvl w:val="2"/>
          <w:numId w:val="32"/>
        </w:numPr>
        <w:spacing w:before="240" w:after="60" w:line="360" w:lineRule="auto"/>
        <w:ind w:left="1134" w:hanging="567"/>
        <w:jc w:val="both"/>
        <w:rPr>
          <w:color w:val="000000"/>
        </w:rPr>
      </w:pPr>
      <w:r>
        <w:rPr>
          <w:b/>
          <w:color w:val="000000"/>
          <w:sz w:val="24"/>
          <w:szCs w:val="24"/>
        </w:rPr>
        <w:t>Záměry</w:t>
      </w:r>
    </w:p>
    <w:p w:rsidR="00FA052F" w:rsidRDefault="005F232F">
      <w:pPr>
        <w:pStyle w:val="Normln1"/>
        <w:numPr>
          <w:ilvl w:val="0"/>
          <w:numId w:val="8"/>
        </w:numPr>
        <w:tabs>
          <w:tab w:val="left" w:pos="360"/>
          <w:tab w:val="left" w:pos="1110"/>
        </w:tabs>
        <w:spacing w:line="360" w:lineRule="auto"/>
        <w:jc w:val="both"/>
        <w:rPr>
          <w:color w:val="000000"/>
          <w:sz w:val="24"/>
          <w:szCs w:val="24"/>
        </w:rPr>
      </w:pPr>
      <w:r>
        <w:rPr>
          <w:color w:val="000000"/>
          <w:sz w:val="24"/>
          <w:szCs w:val="24"/>
        </w:rPr>
        <w:t>zlepšovat a zkvalitňovat týmovou práci</w:t>
      </w:r>
    </w:p>
    <w:p w:rsidR="00FA052F" w:rsidRDefault="005F232F">
      <w:pPr>
        <w:pStyle w:val="Normln1"/>
        <w:numPr>
          <w:ilvl w:val="0"/>
          <w:numId w:val="8"/>
        </w:numPr>
        <w:tabs>
          <w:tab w:val="left" w:pos="360"/>
          <w:tab w:val="left" w:pos="1110"/>
        </w:tabs>
        <w:spacing w:line="360" w:lineRule="auto"/>
        <w:jc w:val="both"/>
        <w:rPr>
          <w:color w:val="000000"/>
          <w:sz w:val="24"/>
          <w:szCs w:val="24"/>
        </w:rPr>
      </w:pPr>
      <w:r>
        <w:rPr>
          <w:color w:val="000000"/>
          <w:sz w:val="24"/>
          <w:szCs w:val="24"/>
        </w:rPr>
        <w:t>pokračovat v</w:t>
      </w:r>
      <w:r w:rsidR="00211B4C">
        <w:rPr>
          <w:color w:val="000000"/>
          <w:sz w:val="24"/>
          <w:szCs w:val="24"/>
        </w:rPr>
        <w:t>e</w:t>
      </w:r>
      <w:r>
        <w:rPr>
          <w:color w:val="000000"/>
          <w:sz w:val="24"/>
          <w:szCs w:val="24"/>
        </w:rPr>
        <w:t xml:space="preserve"> spolupráci se seniory</w:t>
      </w:r>
      <w:r w:rsidR="00211B4C">
        <w:rPr>
          <w:color w:val="000000"/>
          <w:sz w:val="24"/>
          <w:szCs w:val="24"/>
        </w:rPr>
        <w:t xml:space="preserve"> v domě </w:t>
      </w:r>
      <w:proofErr w:type="spellStart"/>
      <w:r w:rsidR="00211B4C">
        <w:rPr>
          <w:color w:val="000000"/>
          <w:sz w:val="24"/>
          <w:szCs w:val="24"/>
        </w:rPr>
        <w:t>Vychodilova</w:t>
      </w:r>
      <w:proofErr w:type="spellEnd"/>
    </w:p>
    <w:p w:rsidR="003B510D" w:rsidRDefault="003B510D" w:rsidP="003B510D">
      <w:pPr>
        <w:pStyle w:val="Normln1"/>
        <w:numPr>
          <w:ilvl w:val="0"/>
          <w:numId w:val="8"/>
        </w:numPr>
        <w:tabs>
          <w:tab w:val="left" w:pos="360"/>
          <w:tab w:val="left" w:pos="1110"/>
        </w:tabs>
        <w:spacing w:line="360" w:lineRule="auto"/>
        <w:jc w:val="both"/>
        <w:rPr>
          <w:color w:val="000000"/>
          <w:sz w:val="24"/>
          <w:szCs w:val="24"/>
        </w:rPr>
      </w:pPr>
      <w:r>
        <w:rPr>
          <w:color w:val="000000"/>
          <w:sz w:val="24"/>
          <w:szCs w:val="24"/>
        </w:rPr>
        <w:t>pokračovat ve spolupráci s klubem Kometa Brno</w:t>
      </w:r>
    </w:p>
    <w:p w:rsidR="003B510D" w:rsidRDefault="003B510D" w:rsidP="003B510D">
      <w:pPr>
        <w:pStyle w:val="Normln1"/>
        <w:tabs>
          <w:tab w:val="left" w:pos="360"/>
          <w:tab w:val="left" w:pos="1110"/>
        </w:tabs>
        <w:spacing w:line="360" w:lineRule="auto"/>
        <w:ind w:left="720"/>
        <w:jc w:val="both"/>
        <w:rPr>
          <w:color w:val="000000"/>
          <w:sz w:val="24"/>
          <w:szCs w:val="24"/>
        </w:rPr>
      </w:pPr>
    </w:p>
    <w:p w:rsidR="00FA052F" w:rsidRDefault="00FA052F">
      <w:pPr>
        <w:pStyle w:val="Normln1"/>
        <w:tabs>
          <w:tab w:val="left" w:pos="360"/>
          <w:tab w:val="left" w:pos="1110"/>
        </w:tabs>
        <w:spacing w:line="360" w:lineRule="auto"/>
        <w:jc w:val="both"/>
        <w:rPr>
          <w:b/>
          <w:color w:val="000000"/>
          <w:sz w:val="24"/>
          <w:szCs w:val="24"/>
        </w:rPr>
      </w:pPr>
    </w:p>
    <w:p w:rsidR="00FA052F" w:rsidRDefault="005F232F" w:rsidP="000D58DC">
      <w:pPr>
        <w:pStyle w:val="Nadpis2"/>
        <w:numPr>
          <w:ilvl w:val="1"/>
          <w:numId w:val="32"/>
        </w:numPr>
        <w:tabs>
          <w:tab w:val="clear" w:pos="1418"/>
        </w:tabs>
        <w:ind w:left="1134" w:hanging="567"/>
        <w:jc w:val="both"/>
        <w:rPr>
          <w:color w:val="000000"/>
        </w:rPr>
      </w:pPr>
      <w:bookmarkStart w:id="18" w:name="_Toc80867174"/>
      <w:r>
        <w:rPr>
          <w:color w:val="000000"/>
        </w:rPr>
        <w:t xml:space="preserve">Personální a </w:t>
      </w:r>
      <w:r w:rsidR="00A34F22">
        <w:rPr>
          <w:color w:val="000000"/>
        </w:rPr>
        <w:t>pedagogické</w:t>
      </w:r>
      <w:r>
        <w:rPr>
          <w:color w:val="000000"/>
        </w:rPr>
        <w:t xml:space="preserve"> zajištění</w:t>
      </w:r>
      <w:bookmarkEnd w:id="18"/>
    </w:p>
    <w:p w:rsidR="00FA052F" w:rsidRDefault="00FA052F">
      <w:pPr>
        <w:pStyle w:val="Normln1"/>
        <w:jc w:val="both"/>
      </w:pPr>
    </w:p>
    <w:p w:rsidR="00FA052F" w:rsidRDefault="005F232F">
      <w:pPr>
        <w:pStyle w:val="Normln1"/>
        <w:tabs>
          <w:tab w:val="left" w:pos="360"/>
          <w:tab w:val="left" w:pos="1110"/>
        </w:tabs>
        <w:spacing w:line="360" w:lineRule="auto"/>
        <w:jc w:val="both"/>
        <w:rPr>
          <w:color w:val="000000"/>
          <w:sz w:val="24"/>
          <w:szCs w:val="24"/>
        </w:rPr>
      </w:pPr>
      <w:r>
        <w:rPr>
          <w:color w:val="000000"/>
          <w:sz w:val="24"/>
          <w:szCs w:val="24"/>
        </w:rPr>
        <w:tab/>
        <w:t xml:space="preserve">Čtyři </w:t>
      </w:r>
      <w:r w:rsidR="00A34F22">
        <w:rPr>
          <w:color w:val="000000"/>
          <w:sz w:val="24"/>
          <w:szCs w:val="24"/>
        </w:rPr>
        <w:t>učitelky</w:t>
      </w:r>
      <w:r>
        <w:rPr>
          <w:color w:val="000000"/>
          <w:sz w:val="24"/>
          <w:szCs w:val="24"/>
        </w:rPr>
        <w:t xml:space="preserve"> mají předepsanou odbornou kvalifikaci a dále se vzdělávají. Učitelky jednají, pracují a chovají se profesionálním způsobem. </w:t>
      </w:r>
      <w:r w:rsidR="00F131E0">
        <w:rPr>
          <w:color w:val="000000"/>
          <w:sz w:val="24"/>
          <w:szCs w:val="24"/>
        </w:rPr>
        <w:t>Učitelský</w:t>
      </w:r>
      <w:r>
        <w:rPr>
          <w:color w:val="000000"/>
          <w:sz w:val="24"/>
          <w:szCs w:val="24"/>
        </w:rPr>
        <w:t xml:space="preserve"> sbor pracuje na základě jasně vymezených a společně vytvořených pravidel. Ředitelka podporuje další růst profesních kompetencí všech učitelek, včetně svojí osoby.</w:t>
      </w:r>
      <w:r w:rsidR="00211B4C">
        <w:rPr>
          <w:color w:val="000000"/>
          <w:sz w:val="24"/>
          <w:szCs w:val="24"/>
        </w:rPr>
        <w:t xml:space="preserve"> Pod </w:t>
      </w:r>
      <w:r>
        <w:rPr>
          <w:color w:val="000000"/>
          <w:sz w:val="24"/>
          <w:szCs w:val="24"/>
        </w:rPr>
        <w:t xml:space="preserve">záštitou programu MAP </w:t>
      </w:r>
      <w:r w:rsidR="00211B4C">
        <w:rPr>
          <w:color w:val="000000"/>
          <w:sz w:val="24"/>
          <w:szCs w:val="24"/>
        </w:rPr>
        <w:t xml:space="preserve">máme </w:t>
      </w:r>
      <w:r>
        <w:rPr>
          <w:color w:val="000000"/>
          <w:sz w:val="24"/>
          <w:szCs w:val="24"/>
        </w:rPr>
        <w:t xml:space="preserve">přiděleného asistenta </w:t>
      </w:r>
      <w:r w:rsidR="00A34F22">
        <w:rPr>
          <w:color w:val="000000"/>
          <w:sz w:val="24"/>
          <w:szCs w:val="24"/>
        </w:rPr>
        <w:t>učitele.</w:t>
      </w:r>
    </w:p>
    <w:p w:rsidR="00A34F22" w:rsidRDefault="00A34F22">
      <w:pPr>
        <w:pStyle w:val="Normln1"/>
        <w:tabs>
          <w:tab w:val="left" w:pos="360"/>
          <w:tab w:val="left" w:pos="1110"/>
        </w:tabs>
        <w:spacing w:line="360" w:lineRule="auto"/>
        <w:jc w:val="both"/>
        <w:rPr>
          <w:color w:val="000000"/>
          <w:sz w:val="24"/>
          <w:szCs w:val="24"/>
        </w:rPr>
      </w:pPr>
    </w:p>
    <w:p w:rsidR="00FA052F" w:rsidRDefault="005F232F" w:rsidP="000D58DC">
      <w:pPr>
        <w:pStyle w:val="Normln1"/>
        <w:keepNext/>
        <w:numPr>
          <w:ilvl w:val="2"/>
          <w:numId w:val="32"/>
        </w:numPr>
        <w:spacing w:before="240" w:after="60" w:line="360" w:lineRule="auto"/>
        <w:ind w:left="1134" w:hanging="567"/>
        <w:jc w:val="both"/>
        <w:rPr>
          <w:color w:val="000000"/>
        </w:rPr>
      </w:pPr>
      <w:bookmarkStart w:id="19" w:name="_44sinio" w:colFirst="0" w:colLast="0"/>
      <w:bookmarkEnd w:id="19"/>
      <w:r>
        <w:rPr>
          <w:b/>
          <w:color w:val="000000"/>
          <w:sz w:val="24"/>
          <w:szCs w:val="24"/>
        </w:rPr>
        <w:lastRenderedPageBreak/>
        <w:t>Záměry</w:t>
      </w:r>
    </w:p>
    <w:p w:rsidR="00FA052F" w:rsidRDefault="005F232F">
      <w:pPr>
        <w:pStyle w:val="Normln1"/>
        <w:numPr>
          <w:ilvl w:val="0"/>
          <w:numId w:val="10"/>
        </w:numPr>
        <w:spacing w:line="360" w:lineRule="auto"/>
        <w:jc w:val="both"/>
        <w:rPr>
          <w:color w:val="000000"/>
          <w:sz w:val="24"/>
          <w:szCs w:val="24"/>
        </w:rPr>
      </w:pPr>
      <w:r>
        <w:rPr>
          <w:color w:val="000000"/>
          <w:sz w:val="24"/>
          <w:szCs w:val="24"/>
        </w:rPr>
        <w:t>další vzdělávání všech zaměstnanců vzhledem k potřebám školy a zájmům jednotlivých pracovníků</w:t>
      </w:r>
    </w:p>
    <w:p w:rsidR="00FF46F1" w:rsidRDefault="00F131E0">
      <w:pPr>
        <w:pStyle w:val="Normln1"/>
        <w:numPr>
          <w:ilvl w:val="0"/>
          <w:numId w:val="10"/>
        </w:numPr>
        <w:spacing w:line="360" w:lineRule="auto"/>
        <w:jc w:val="both"/>
        <w:rPr>
          <w:color w:val="000000"/>
          <w:sz w:val="24"/>
          <w:szCs w:val="24"/>
        </w:rPr>
      </w:pPr>
      <w:r>
        <w:rPr>
          <w:color w:val="000000"/>
          <w:sz w:val="24"/>
          <w:szCs w:val="24"/>
        </w:rPr>
        <w:t>rekonstrukce šatn</w:t>
      </w:r>
      <w:r w:rsidR="00FF46F1">
        <w:rPr>
          <w:color w:val="000000"/>
          <w:sz w:val="24"/>
          <w:szCs w:val="24"/>
        </w:rPr>
        <w:t>y učitelů</w:t>
      </w:r>
    </w:p>
    <w:p w:rsidR="00FA052F" w:rsidRDefault="00FA052F">
      <w:pPr>
        <w:pStyle w:val="Normln1"/>
        <w:spacing w:line="360" w:lineRule="auto"/>
        <w:jc w:val="both"/>
        <w:rPr>
          <w:color w:val="000000"/>
          <w:sz w:val="24"/>
          <w:szCs w:val="24"/>
        </w:rPr>
      </w:pPr>
    </w:p>
    <w:p w:rsidR="00FA052F" w:rsidRDefault="005F232F" w:rsidP="000D58DC">
      <w:pPr>
        <w:pStyle w:val="Nadpis2"/>
        <w:numPr>
          <w:ilvl w:val="1"/>
          <w:numId w:val="32"/>
        </w:numPr>
        <w:tabs>
          <w:tab w:val="clear" w:pos="1418"/>
        </w:tabs>
        <w:ind w:left="1134" w:hanging="567"/>
        <w:jc w:val="both"/>
        <w:rPr>
          <w:color w:val="000000"/>
        </w:rPr>
      </w:pPr>
      <w:bookmarkStart w:id="20" w:name="_Toc80867175"/>
      <w:r>
        <w:rPr>
          <w:color w:val="000000"/>
        </w:rPr>
        <w:t>Spoluúčast rodičů</w:t>
      </w:r>
      <w:bookmarkEnd w:id="20"/>
    </w:p>
    <w:p w:rsidR="00FA052F" w:rsidRDefault="00FA052F">
      <w:pPr>
        <w:pStyle w:val="Normln1"/>
        <w:jc w:val="both"/>
      </w:pPr>
    </w:p>
    <w:p w:rsidR="00FA052F" w:rsidRDefault="005F232F">
      <w:pPr>
        <w:pStyle w:val="Normln1"/>
        <w:tabs>
          <w:tab w:val="left" w:pos="360"/>
          <w:tab w:val="left" w:pos="1110"/>
        </w:tabs>
        <w:spacing w:line="360" w:lineRule="auto"/>
        <w:jc w:val="both"/>
        <w:rPr>
          <w:color w:val="000000"/>
          <w:sz w:val="24"/>
          <w:szCs w:val="24"/>
        </w:rPr>
      </w:pPr>
      <w:r>
        <w:rPr>
          <w:color w:val="000000"/>
          <w:sz w:val="24"/>
          <w:szCs w:val="24"/>
        </w:rPr>
        <w:tab/>
        <w:t>MŠ podporuje</w:t>
      </w:r>
      <w:r>
        <w:rPr>
          <w:b/>
          <w:color w:val="000000"/>
          <w:sz w:val="24"/>
          <w:szCs w:val="24"/>
        </w:rPr>
        <w:t xml:space="preserve"> </w:t>
      </w:r>
      <w:r>
        <w:rPr>
          <w:color w:val="000000"/>
          <w:sz w:val="24"/>
          <w:szCs w:val="24"/>
        </w:rPr>
        <w:t>rodinnou výchovu a spolupracuje s rodiči (dotazníky, třídní schůzky, individuální pohovory, nástěnka tříd, informační systém, nabídka aktivit, odborné knihy, společné akce během roku, fotografie,</w:t>
      </w:r>
      <w:r w:rsidR="00756ABE">
        <w:rPr>
          <w:color w:val="000000"/>
          <w:sz w:val="24"/>
          <w:szCs w:val="24"/>
        </w:rPr>
        <w:t xml:space="preserve"> </w:t>
      </w:r>
      <w:r w:rsidR="00C64A95">
        <w:rPr>
          <w:color w:val="000000"/>
          <w:sz w:val="24"/>
          <w:szCs w:val="24"/>
        </w:rPr>
        <w:t>hodnocení</w:t>
      </w:r>
      <w:r w:rsidR="00756ABE">
        <w:rPr>
          <w:color w:val="000000"/>
          <w:sz w:val="24"/>
          <w:szCs w:val="24"/>
        </w:rPr>
        <w:t xml:space="preserve"> aj</w:t>
      </w:r>
      <w:r>
        <w:rPr>
          <w:color w:val="000000"/>
          <w:sz w:val="24"/>
          <w:szCs w:val="24"/>
        </w:rPr>
        <w:t xml:space="preserve">.). Ve vztazích mezi rodiči a </w:t>
      </w:r>
      <w:r w:rsidR="00A34F22">
        <w:rPr>
          <w:color w:val="000000"/>
          <w:sz w:val="24"/>
          <w:szCs w:val="24"/>
        </w:rPr>
        <w:t>učitel</w:t>
      </w:r>
      <w:r w:rsidR="00756ABE">
        <w:rPr>
          <w:color w:val="000000"/>
          <w:sz w:val="24"/>
          <w:szCs w:val="24"/>
        </w:rPr>
        <w:t>kami</w:t>
      </w:r>
      <w:r>
        <w:rPr>
          <w:color w:val="000000"/>
          <w:sz w:val="24"/>
          <w:szCs w:val="24"/>
        </w:rPr>
        <w:t xml:space="preserve"> dbáme na vstřícnost, porozumění, potřeby jednotlivých rodin, ochotu spolupracovat na základě partnerství.  </w:t>
      </w:r>
    </w:p>
    <w:p w:rsidR="00FA052F" w:rsidRDefault="005F232F">
      <w:pPr>
        <w:pStyle w:val="Normln1"/>
        <w:tabs>
          <w:tab w:val="left" w:pos="360"/>
          <w:tab w:val="left" w:pos="1110"/>
        </w:tabs>
        <w:spacing w:line="360" w:lineRule="auto"/>
        <w:jc w:val="both"/>
        <w:rPr>
          <w:color w:val="000000"/>
          <w:sz w:val="24"/>
          <w:szCs w:val="24"/>
        </w:rPr>
      </w:pPr>
      <w:r>
        <w:rPr>
          <w:color w:val="000000"/>
          <w:sz w:val="24"/>
          <w:szCs w:val="24"/>
        </w:rPr>
        <w:tab/>
        <w:t xml:space="preserve">Rodiče se mohou podílet na dění v MŠ, dle svého zájmu vstupovat během dne vstupovat do tříd a zapojit se do programu. Jsou také pravidelně informováni o všem, co se v MŠ děje, </w:t>
      </w:r>
      <w:r w:rsidR="00071A49">
        <w:rPr>
          <w:color w:val="000000"/>
          <w:sz w:val="24"/>
          <w:szCs w:val="24"/>
        </w:rPr>
        <w:br/>
      </w:r>
      <w:r>
        <w:rPr>
          <w:color w:val="000000"/>
          <w:sz w:val="24"/>
          <w:szCs w:val="24"/>
        </w:rPr>
        <w:t>a to prostřednictvím nástěnky, mailů, internetový</w:t>
      </w:r>
      <w:r w:rsidR="00756ABE">
        <w:rPr>
          <w:color w:val="000000"/>
          <w:sz w:val="24"/>
          <w:szCs w:val="24"/>
        </w:rPr>
        <w:t xml:space="preserve">ch stránek, </w:t>
      </w:r>
      <w:proofErr w:type="spellStart"/>
      <w:r>
        <w:rPr>
          <w:color w:val="000000"/>
          <w:sz w:val="24"/>
          <w:szCs w:val="24"/>
        </w:rPr>
        <w:t>facebookového</w:t>
      </w:r>
      <w:proofErr w:type="spellEnd"/>
      <w:r>
        <w:rPr>
          <w:color w:val="000000"/>
          <w:sz w:val="24"/>
          <w:szCs w:val="24"/>
        </w:rPr>
        <w:t xml:space="preserve"> profilu</w:t>
      </w:r>
      <w:r w:rsidR="00756ABE">
        <w:rPr>
          <w:color w:val="000000"/>
          <w:sz w:val="24"/>
          <w:szCs w:val="24"/>
        </w:rPr>
        <w:t xml:space="preserve"> a sdíleného kalendáře</w:t>
      </w:r>
      <w:r>
        <w:rPr>
          <w:color w:val="000000"/>
          <w:sz w:val="24"/>
          <w:szCs w:val="24"/>
        </w:rPr>
        <w:t>. Projeví-li zájem, mohou se spolupodílet na plánování programu MŠ nebo společně řešit vzniklé problémy. Učitelky informují rodiče o prospívání jejich dítěte i o jeho individuálních pokrocích v rozvoji učení, a domlouvají se s rodiči o společném postupu při jeho výchově a vzdělávání.</w:t>
      </w:r>
      <w:r w:rsidR="00211B4C">
        <w:rPr>
          <w:color w:val="000000"/>
          <w:sz w:val="24"/>
          <w:szCs w:val="24"/>
        </w:rPr>
        <w:t xml:space="preserve"> Nově k tomu využívají online diagnostiky.</w:t>
      </w:r>
      <w:r>
        <w:rPr>
          <w:color w:val="000000"/>
          <w:sz w:val="24"/>
          <w:szCs w:val="24"/>
        </w:rPr>
        <w:t xml:space="preserve"> Učitelky chrání soukromí rodiny a zachovávají diskrétnost v jejich svěřených záležitostech.  Při jednání s rodiči si počínají ohleduplně a taktně. Nezasahují do života a soukromí rodiny, varují se přílišné horlivosti a poskytování nevyžádaných rad.</w:t>
      </w:r>
    </w:p>
    <w:p w:rsidR="00FA052F" w:rsidRDefault="005F232F" w:rsidP="000D58DC">
      <w:pPr>
        <w:pStyle w:val="Normln1"/>
        <w:keepNext/>
        <w:numPr>
          <w:ilvl w:val="2"/>
          <w:numId w:val="32"/>
        </w:numPr>
        <w:spacing w:before="240" w:after="60" w:line="360" w:lineRule="auto"/>
        <w:ind w:left="1134" w:hanging="567"/>
        <w:jc w:val="both"/>
        <w:rPr>
          <w:color w:val="000000"/>
        </w:rPr>
      </w:pPr>
      <w:bookmarkStart w:id="21" w:name="_z337ya" w:colFirst="0" w:colLast="0"/>
      <w:bookmarkEnd w:id="21"/>
      <w:r>
        <w:rPr>
          <w:b/>
          <w:color w:val="000000"/>
          <w:sz w:val="24"/>
          <w:szCs w:val="24"/>
        </w:rPr>
        <w:t>Záměry</w:t>
      </w:r>
    </w:p>
    <w:p w:rsidR="00FA052F" w:rsidRDefault="005F232F">
      <w:pPr>
        <w:pStyle w:val="Normln1"/>
        <w:numPr>
          <w:ilvl w:val="0"/>
          <w:numId w:val="8"/>
        </w:numPr>
        <w:tabs>
          <w:tab w:val="left" w:pos="360"/>
          <w:tab w:val="left" w:pos="1110"/>
        </w:tabs>
        <w:spacing w:line="360" w:lineRule="auto"/>
        <w:jc w:val="both"/>
        <w:rPr>
          <w:color w:val="000000"/>
          <w:sz w:val="24"/>
          <w:szCs w:val="24"/>
        </w:rPr>
      </w:pPr>
      <w:r>
        <w:rPr>
          <w:color w:val="000000"/>
          <w:sz w:val="24"/>
          <w:szCs w:val="24"/>
        </w:rPr>
        <w:t>více využívat profesní způsobilosti zákonných zástupců ke vzdělávání dětí</w:t>
      </w:r>
    </w:p>
    <w:p w:rsidR="00FF46F1" w:rsidRDefault="00FF46F1" w:rsidP="00FF46F1">
      <w:pPr>
        <w:pStyle w:val="Normln1"/>
      </w:pPr>
    </w:p>
    <w:p w:rsidR="00FF46F1" w:rsidRPr="00FF46F1" w:rsidRDefault="00FF46F1" w:rsidP="00FF46F1">
      <w:pPr>
        <w:pStyle w:val="Normln1"/>
      </w:pPr>
    </w:p>
    <w:p w:rsidR="00FA052F" w:rsidRDefault="005F232F" w:rsidP="000D58DC">
      <w:pPr>
        <w:pStyle w:val="Nadpis2"/>
        <w:numPr>
          <w:ilvl w:val="1"/>
          <w:numId w:val="32"/>
        </w:numPr>
        <w:tabs>
          <w:tab w:val="clear" w:pos="1418"/>
        </w:tabs>
        <w:ind w:left="1134" w:hanging="567"/>
        <w:jc w:val="both"/>
        <w:rPr>
          <w:color w:val="000000"/>
        </w:rPr>
      </w:pPr>
      <w:bookmarkStart w:id="22" w:name="_Toc80867176"/>
      <w:r>
        <w:rPr>
          <w:color w:val="000000"/>
        </w:rPr>
        <w:t>Děti se SVP</w:t>
      </w:r>
      <w:bookmarkEnd w:id="22"/>
    </w:p>
    <w:p w:rsidR="00FA052F" w:rsidRDefault="00FA052F">
      <w:pPr>
        <w:pStyle w:val="Normln1"/>
        <w:jc w:val="both"/>
      </w:pPr>
    </w:p>
    <w:p w:rsidR="00FA052F" w:rsidRDefault="00A34F22">
      <w:pPr>
        <w:pStyle w:val="Normln1"/>
        <w:spacing w:line="360" w:lineRule="auto"/>
        <w:ind w:firstLine="708"/>
        <w:jc w:val="both"/>
        <w:rPr>
          <w:color w:val="000000"/>
          <w:sz w:val="24"/>
          <w:szCs w:val="24"/>
        </w:rPr>
      </w:pPr>
      <w:r>
        <w:rPr>
          <w:color w:val="000000"/>
          <w:sz w:val="24"/>
          <w:szCs w:val="24"/>
        </w:rPr>
        <w:t>Učitel</w:t>
      </w:r>
      <w:r w:rsidR="00756ABE">
        <w:rPr>
          <w:color w:val="000000"/>
          <w:sz w:val="24"/>
          <w:szCs w:val="24"/>
        </w:rPr>
        <w:t>ky</w:t>
      </w:r>
      <w:r w:rsidR="005F232F">
        <w:rPr>
          <w:color w:val="000000"/>
          <w:sz w:val="24"/>
          <w:szCs w:val="24"/>
        </w:rPr>
        <w:t xml:space="preserve"> v MŠ se sebevzdělávají pro práci s dětmi se SVP.  Vytvářejí podnětné, bezpečné a rozmanité prostředí, které je vhodné pro všechny děti. Hračky i didaktické pomůcky jsou vhodné i pro děti se SVP.</w:t>
      </w:r>
    </w:p>
    <w:p w:rsidR="00FA052F" w:rsidRDefault="005F232F">
      <w:pPr>
        <w:pStyle w:val="Normln1"/>
        <w:spacing w:line="360" w:lineRule="auto"/>
        <w:ind w:firstLine="708"/>
        <w:jc w:val="both"/>
        <w:rPr>
          <w:color w:val="000000"/>
          <w:sz w:val="24"/>
          <w:szCs w:val="24"/>
        </w:rPr>
      </w:pPr>
      <w:r>
        <w:rPr>
          <w:color w:val="000000"/>
          <w:sz w:val="24"/>
          <w:szCs w:val="24"/>
        </w:rPr>
        <w:t>Aby se děti lépe orientovaly, máme v </w:t>
      </w:r>
      <w:proofErr w:type="gramStart"/>
      <w:r>
        <w:rPr>
          <w:color w:val="000000"/>
          <w:sz w:val="24"/>
          <w:szCs w:val="24"/>
        </w:rPr>
        <w:t>naší</w:t>
      </w:r>
      <w:proofErr w:type="gramEnd"/>
      <w:r>
        <w:rPr>
          <w:color w:val="000000"/>
          <w:sz w:val="24"/>
          <w:szCs w:val="24"/>
        </w:rPr>
        <w:t xml:space="preserve"> MŠ většinu her, stavebnic a ostatních hraček vyfoceny, aby „viděly“ obsah v krabicích a věděly, na jaké místo mají hračky zpátky uložit. </w:t>
      </w:r>
    </w:p>
    <w:p w:rsidR="00FA052F" w:rsidRDefault="005F232F">
      <w:pPr>
        <w:pStyle w:val="Normln1"/>
        <w:spacing w:line="360" w:lineRule="auto"/>
        <w:ind w:firstLine="708"/>
        <w:jc w:val="both"/>
        <w:rPr>
          <w:color w:val="000000"/>
          <w:sz w:val="24"/>
          <w:szCs w:val="24"/>
        </w:rPr>
      </w:pPr>
      <w:r>
        <w:rPr>
          <w:color w:val="000000"/>
          <w:sz w:val="24"/>
          <w:szCs w:val="24"/>
        </w:rPr>
        <w:lastRenderedPageBreak/>
        <w:t xml:space="preserve"> Klademe důraz na intenzivnější spolupráci se zákonnými zástupci dítěte i SPC, tak abychom umožnili dětem dosáhnout možného vzdělávacího cíle. </w:t>
      </w:r>
    </w:p>
    <w:p w:rsidR="00FA052F" w:rsidRDefault="005F232F">
      <w:pPr>
        <w:pStyle w:val="Normln1"/>
        <w:spacing w:line="360" w:lineRule="auto"/>
        <w:ind w:firstLine="432"/>
        <w:jc w:val="both"/>
        <w:rPr>
          <w:color w:val="000000"/>
          <w:sz w:val="24"/>
          <w:szCs w:val="24"/>
        </w:rPr>
      </w:pPr>
      <w:r>
        <w:rPr>
          <w:color w:val="000000"/>
          <w:sz w:val="24"/>
          <w:szCs w:val="24"/>
        </w:rPr>
        <w:t xml:space="preserve">Vhledem k tomu, že naše MŠ není bezbariérová a tato rekonstrukce není reálná, bylo by vzdělávání děti s poruchou pohybového aparátu problematické. </w:t>
      </w:r>
    </w:p>
    <w:p w:rsidR="00FA052F" w:rsidRDefault="005F232F" w:rsidP="000D58DC">
      <w:pPr>
        <w:pStyle w:val="Normln1"/>
        <w:keepNext/>
        <w:numPr>
          <w:ilvl w:val="2"/>
          <w:numId w:val="32"/>
        </w:numPr>
        <w:spacing w:before="240" w:after="60" w:line="360" w:lineRule="auto"/>
        <w:ind w:left="1134" w:hanging="567"/>
        <w:jc w:val="both"/>
        <w:rPr>
          <w:color w:val="000000"/>
        </w:rPr>
      </w:pPr>
      <w:r>
        <w:rPr>
          <w:b/>
          <w:color w:val="000000"/>
          <w:sz w:val="24"/>
          <w:szCs w:val="24"/>
        </w:rPr>
        <w:t>Záměry:</w:t>
      </w:r>
    </w:p>
    <w:p w:rsidR="00FA052F" w:rsidRDefault="005F232F">
      <w:pPr>
        <w:pStyle w:val="Normln1"/>
        <w:numPr>
          <w:ilvl w:val="0"/>
          <w:numId w:val="14"/>
        </w:numPr>
        <w:pBdr>
          <w:top w:val="nil"/>
          <w:left w:val="nil"/>
          <w:bottom w:val="nil"/>
          <w:right w:val="nil"/>
          <w:between w:val="nil"/>
        </w:pBdr>
        <w:spacing w:line="360" w:lineRule="auto"/>
        <w:jc w:val="both"/>
        <w:rPr>
          <w:color w:val="000000"/>
          <w:sz w:val="24"/>
          <w:szCs w:val="24"/>
        </w:rPr>
      </w:pPr>
      <w:r>
        <w:rPr>
          <w:color w:val="000000"/>
          <w:sz w:val="24"/>
          <w:szCs w:val="24"/>
        </w:rPr>
        <w:t xml:space="preserve">dokoupení hraček a pomůcek určené přímo pro </w:t>
      </w:r>
      <w:proofErr w:type="gramStart"/>
      <w:r>
        <w:rPr>
          <w:color w:val="000000"/>
          <w:sz w:val="24"/>
          <w:szCs w:val="24"/>
        </w:rPr>
        <w:t>děti s SVP</w:t>
      </w:r>
      <w:proofErr w:type="gramEnd"/>
    </w:p>
    <w:p w:rsidR="00FA052F" w:rsidRDefault="005F232F">
      <w:pPr>
        <w:pStyle w:val="Normln1"/>
        <w:numPr>
          <w:ilvl w:val="0"/>
          <w:numId w:val="14"/>
        </w:numPr>
        <w:pBdr>
          <w:top w:val="nil"/>
          <w:left w:val="nil"/>
          <w:bottom w:val="nil"/>
          <w:right w:val="nil"/>
          <w:between w:val="nil"/>
        </w:pBdr>
        <w:spacing w:line="360" w:lineRule="auto"/>
        <w:jc w:val="both"/>
        <w:rPr>
          <w:color w:val="000000"/>
          <w:sz w:val="24"/>
          <w:szCs w:val="24"/>
        </w:rPr>
      </w:pPr>
      <w:r>
        <w:rPr>
          <w:color w:val="000000"/>
          <w:sz w:val="24"/>
          <w:szCs w:val="24"/>
        </w:rPr>
        <w:t>prohlubovat spolupráci s PPP a SPC</w:t>
      </w:r>
    </w:p>
    <w:p w:rsidR="00FA052F" w:rsidRDefault="005F232F">
      <w:pPr>
        <w:pStyle w:val="Normln1"/>
        <w:numPr>
          <w:ilvl w:val="0"/>
          <w:numId w:val="14"/>
        </w:numPr>
        <w:pBdr>
          <w:top w:val="nil"/>
          <w:left w:val="nil"/>
          <w:bottom w:val="nil"/>
          <w:right w:val="nil"/>
          <w:between w:val="nil"/>
        </w:pBdr>
        <w:spacing w:line="360" w:lineRule="auto"/>
        <w:jc w:val="both"/>
        <w:rPr>
          <w:color w:val="000000"/>
          <w:sz w:val="24"/>
          <w:szCs w:val="24"/>
        </w:rPr>
      </w:pPr>
      <w:r>
        <w:rPr>
          <w:color w:val="000000"/>
          <w:sz w:val="24"/>
          <w:szCs w:val="24"/>
        </w:rPr>
        <w:t xml:space="preserve">pokračovat ve vzdělávání </w:t>
      </w:r>
      <w:r w:rsidR="00A34F22">
        <w:rPr>
          <w:color w:val="000000"/>
          <w:sz w:val="24"/>
          <w:szCs w:val="24"/>
        </w:rPr>
        <w:t>učitel</w:t>
      </w:r>
      <w:r>
        <w:rPr>
          <w:color w:val="000000"/>
          <w:sz w:val="24"/>
          <w:szCs w:val="24"/>
        </w:rPr>
        <w:t xml:space="preserve">ů v oblasti </w:t>
      </w:r>
      <w:proofErr w:type="gramStart"/>
      <w:r>
        <w:rPr>
          <w:color w:val="000000"/>
          <w:sz w:val="24"/>
          <w:szCs w:val="24"/>
        </w:rPr>
        <w:t>dětí s SVP</w:t>
      </w:r>
      <w:proofErr w:type="gramEnd"/>
    </w:p>
    <w:p w:rsidR="00FA052F" w:rsidRDefault="00FA052F">
      <w:pPr>
        <w:pStyle w:val="Normln1"/>
        <w:jc w:val="both"/>
        <w:rPr>
          <w:color w:val="000000"/>
          <w:sz w:val="24"/>
          <w:szCs w:val="24"/>
        </w:rPr>
      </w:pPr>
    </w:p>
    <w:p w:rsidR="00FA052F" w:rsidRDefault="005F232F" w:rsidP="000D58DC">
      <w:pPr>
        <w:pStyle w:val="Nadpis2"/>
        <w:numPr>
          <w:ilvl w:val="1"/>
          <w:numId w:val="32"/>
        </w:numPr>
        <w:tabs>
          <w:tab w:val="clear" w:pos="1418"/>
        </w:tabs>
        <w:ind w:left="1134" w:hanging="567"/>
        <w:jc w:val="both"/>
        <w:rPr>
          <w:color w:val="000000"/>
        </w:rPr>
      </w:pPr>
      <w:bookmarkStart w:id="23" w:name="_Toc80867177"/>
      <w:r>
        <w:rPr>
          <w:color w:val="000000"/>
        </w:rPr>
        <w:t>Děti nadané</w:t>
      </w:r>
      <w:bookmarkEnd w:id="23"/>
    </w:p>
    <w:p w:rsidR="00FA052F" w:rsidRDefault="00FA052F">
      <w:pPr>
        <w:pStyle w:val="Normln1"/>
        <w:jc w:val="both"/>
      </w:pPr>
    </w:p>
    <w:p w:rsidR="00FA052F" w:rsidRDefault="00756ABE">
      <w:pPr>
        <w:pStyle w:val="Normln1"/>
        <w:spacing w:line="360" w:lineRule="auto"/>
        <w:ind w:firstLine="432"/>
        <w:jc w:val="both"/>
        <w:rPr>
          <w:color w:val="000000"/>
          <w:sz w:val="24"/>
          <w:szCs w:val="24"/>
        </w:rPr>
      </w:pPr>
      <w:r>
        <w:rPr>
          <w:color w:val="000000"/>
          <w:sz w:val="24"/>
          <w:szCs w:val="24"/>
        </w:rPr>
        <w:t>Všechny učitelky</w:t>
      </w:r>
      <w:r w:rsidR="005F232F">
        <w:rPr>
          <w:color w:val="000000"/>
          <w:sz w:val="24"/>
          <w:szCs w:val="24"/>
        </w:rPr>
        <w:t xml:space="preserve"> provádějí každodenní pozorování jednotlivých dětí a zjišťují jejich aktuální i dlouhodobé dovednosti a schopnosti. Ví, co jsou jejich silné i slabé stránky </w:t>
      </w:r>
      <w:r w:rsidR="00071A49">
        <w:rPr>
          <w:color w:val="000000"/>
          <w:sz w:val="24"/>
          <w:szCs w:val="24"/>
        </w:rPr>
        <w:br/>
      </w:r>
      <w:r w:rsidR="005F232F">
        <w:rPr>
          <w:color w:val="000000"/>
          <w:sz w:val="24"/>
          <w:szCs w:val="24"/>
        </w:rPr>
        <w:t xml:space="preserve">a v případě, že dítě vykazuje nadání pro nějakou činnost či činnosti, je tato skutečnost vždy sdělena zákonným zástupcům. Společnými domluvenými postupy pokračujeme v rozvíjení dítěte v daném nadání, nezapomínáme ovšem na myšlenku celostního rozvíjení osobnosti. </w:t>
      </w:r>
      <w:r w:rsidR="00211B4C">
        <w:rPr>
          <w:color w:val="000000"/>
          <w:sz w:val="24"/>
          <w:szCs w:val="24"/>
        </w:rPr>
        <w:t>Učitelky se pravidelně v této problematice vzdělávají.</w:t>
      </w:r>
    </w:p>
    <w:p w:rsidR="00FA052F" w:rsidRDefault="005F232F" w:rsidP="000D58DC">
      <w:pPr>
        <w:pStyle w:val="Normln1"/>
        <w:keepNext/>
        <w:numPr>
          <w:ilvl w:val="2"/>
          <w:numId w:val="32"/>
        </w:numPr>
        <w:spacing w:before="240" w:after="60" w:line="360" w:lineRule="auto"/>
        <w:ind w:left="1134" w:hanging="567"/>
        <w:jc w:val="both"/>
        <w:rPr>
          <w:color w:val="000000"/>
        </w:rPr>
      </w:pPr>
      <w:r>
        <w:rPr>
          <w:b/>
          <w:color w:val="000000"/>
          <w:sz w:val="24"/>
          <w:szCs w:val="24"/>
        </w:rPr>
        <w:t>Záměry</w:t>
      </w:r>
      <w:r>
        <w:rPr>
          <w:rFonts w:ascii="Calibri" w:eastAsia="Calibri" w:hAnsi="Calibri" w:cs="Calibri"/>
          <w:color w:val="000000"/>
          <w:sz w:val="24"/>
          <w:szCs w:val="24"/>
        </w:rPr>
        <w:t>:</w:t>
      </w:r>
    </w:p>
    <w:p w:rsidR="00FA052F" w:rsidRDefault="005F232F">
      <w:pPr>
        <w:pStyle w:val="Normln1"/>
        <w:numPr>
          <w:ilvl w:val="0"/>
          <w:numId w:val="9"/>
        </w:numPr>
        <w:pBdr>
          <w:top w:val="nil"/>
          <w:left w:val="nil"/>
          <w:bottom w:val="nil"/>
          <w:right w:val="nil"/>
          <w:between w:val="nil"/>
        </w:pBdr>
        <w:spacing w:line="360" w:lineRule="auto"/>
        <w:jc w:val="both"/>
        <w:rPr>
          <w:color w:val="000000"/>
          <w:sz w:val="24"/>
          <w:szCs w:val="24"/>
        </w:rPr>
      </w:pPr>
      <w:r>
        <w:rPr>
          <w:color w:val="000000"/>
          <w:sz w:val="24"/>
          <w:szCs w:val="24"/>
        </w:rPr>
        <w:t>aktuálně doplňovat náročnější hry či pomůcky pro dané talenty dětí</w:t>
      </w:r>
    </w:p>
    <w:p w:rsidR="00FA052F" w:rsidRDefault="005F232F">
      <w:pPr>
        <w:pStyle w:val="Normln1"/>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prohlubovat spolupráci s PPP a SPC</w:t>
      </w:r>
    </w:p>
    <w:p w:rsidR="00756ABE" w:rsidRDefault="00756ABE">
      <w:pPr>
        <w:pStyle w:val="Normln1"/>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začít spolupracovat s </w:t>
      </w:r>
      <w:proofErr w:type="gramStart"/>
      <w:r>
        <w:rPr>
          <w:color w:val="000000"/>
          <w:sz w:val="24"/>
          <w:szCs w:val="24"/>
        </w:rPr>
        <w:t>Mensa</w:t>
      </w:r>
      <w:proofErr w:type="gramEnd"/>
      <w:r>
        <w:rPr>
          <w:color w:val="000000"/>
          <w:sz w:val="24"/>
          <w:szCs w:val="24"/>
        </w:rPr>
        <w:t xml:space="preserve"> ČR</w:t>
      </w:r>
    </w:p>
    <w:p w:rsidR="00FA052F" w:rsidRDefault="00FA052F">
      <w:pPr>
        <w:pStyle w:val="Normln1"/>
        <w:jc w:val="both"/>
        <w:rPr>
          <w:color w:val="000000"/>
        </w:rPr>
      </w:pPr>
    </w:p>
    <w:p w:rsidR="00FA052F" w:rsidRDefault="00FA052F">
      <w:pPr>
        <w:pStyle w:val="Normln1"/>
        <w:jc w:val="both"/>
        <w:rPr>
          <w:color w:val="000000"/>
        </w:rPr>
      </w:pPr>
    </w:p>
    <w:p w:rsidR="00FA052F" w:rsidRDefault="005F232F" w:rsidP="000D58DC">
      <w:pPr>
        <w:pStyle w:val="Nadpis2"/>
        <w:numPr>
          <w:ilvl w:val="1"/>
          <w:numId w:val="32"/>
        </w:numPr>
        <w:tabs>
          <w:tab w:val="clear" w:pos="1418"/>
        </w:tabs>
        <w:ind w:left="1134" w:hanging="567"/>
        <w:jc w:val="both"/>
        <w:rPr>
          <w:color w:val="000000"/>
        </w:rPr>
      </w:pPr>
      <w:bookmarkStart w:id="24" w:name="_Toc80867178"/>
      <w:r>
        <w:rPr>
          <w:color w:val="000000"/>
        </w:rPr>
        <w:t>Děti od 2 – 3 let</w:t>
      </w:r>
      <w:bookmarkEnd w:id="24"/>
    </w:p>
    <w:p w:rsidR="00FA052F" w:rsidRDefault="00FA052F">
      <w:pPr>
        <w:pStyle w:val="Normln1"/>
        <w:jc w:val="both"/>
      </w:pPr>
    </w:p>
    <w:p w:rsidR="00FA052F" w:rsidRDefault="005F232F">
      <w:pPr>
        <w:pStyle w:val="Normln1"/>
        <w:spacing w:line="360" w:lineRule="auto"/>
        <w:ind w:firstLine="432"/>
        <w:jc w:val="both"/>
        <w:rPr>
          <w:color w:val="000000"/>
          <w:sz w:val="24"/>
          <w:szCs w:val="24"/>
        </w:rPr>
      </w:pPr>
      <w:r>
        <w:rPr>
          <w:color w:val="000000"/>
          <w:sz w:val="24"/>
          <w:szCs w:val="24"/>
        </w:rPr>
        <w:t>Uvědomujeme si, že dítě ve věku od dvou do tří let má některé potřeby jiné nebo intenzivnější než děti starší. Potřebuje stálý pravidelný denní režim, dostatek emoční podpory, zajištění pocitu bezpečí, přiměřeně podnětné prostředí a činnosti, více individuální péče, srozumitelná pravidla.</w:t>
      </w:r>
    </w:p>
    <w:p w:rsidR="00FA052F" w:rsidRDefault="005F232F">
      <w:pPr>
        <w:pStyle w:val="Normln1"/>
        <w:spacing w:line="360" w:lineRule="auto"/>
        <w:ind w:firstLine="432"/>
        <w:jc w:val="both"/>
        <w:rPr>
          <w:color w:val="000000"/>
          <w:sz w:val="24"/>
          <w:szCs w:val="24"/>
        </w:rPr>
      </w:pPr>
      <w:r>
        <w:rPr>
          <w:color w:val="000000"/>
          <w:sz w:val="24"/>
          <w:szCs w:val="24"/>
        </w:rPr>
        <w:t xml:space="preserve">Všechny tyto podmínky </w:t>
      </w:r>
      <w:r w:rsidR="00756ABE">
        <w:rPr>
          <w:color w:val="000000"/>
          <w:sz w:val="24"/>
          <w:szCs w:val="24"/>
        </w:rPr>
        <w:t>naše učitelky</w:t>
      </w:r>
      <w:r>
        <w:rPr>
          <w:color w:val="000000"/>
          <w:sz w:val="24"/>
          <w:szCs w:val="24"/>
        </w:rPr>
        <w:t xml:space="preserve"> dodržují a řídí se podle nich. Veškerá třídní pravidla jsou vždy graficky znázorněna na daných místech. Průběžný odpočinek mladších děti je zajištěn v herně, kde si mohou děti zažádat o lehátko či žíněnku. </w:t>
      </w:r>
    </w:p>
    <w:p w:rsidR="00FA052F" w:rsidRDefault="005F232F">
      <w:pPr>
        <w:pStyle w:val="Normln1"/>
        <w:spacing w:line="360" w:lineRule="auto"/>
        <w:ind w:firstLine="432"/>
        <w:jc w:val="both"/>
        <w:rPr>
          <w:color w:val="000000"/>
          <w:sz w:val="24"/>
          <w:szCs w:val="24"/>
        </w:rPr>
      </w:pPr>
      <w:r>
        <w:rPr>
          <w:color w:val="000000"/>
          <w:sz w:val="24"/>
          <w:szCs w:val="24"/>
        </w:rPr>
        <w:t xml:space="preserve">Díky prostorovému uspořádání budovy na dvě patra není možné zařazovat děti ve věku od 2 – 3 let do horní (zelené) třídy. </w:t>
      </w:r>
    </w:p>
    <w:p w:rsidR="00FA052F" w:rsidRDefault="005F232F">
      <w:pPr>
        <w:pStyle w:val="Normln1"/>
        <w:spacing w:line="360" w:lineRule="auto"/>
        <w:jc w:val="both"/>
        <w:rPr>
          <w:color w:val="000000"/>
          <w:sz w:val="24"/>
          <w:szCs w:val="24"/>
        </w:rPr>
      </w:pPr>
      <w:r>
        <w:rPr>
          <w:color w:val="000000"/>
          <w:sz w:val="24"/>
          <w:szCs w:val="24"/>
        </w:rPr>
        <w:lastRenderedPageBreak/>
        <w:t>Stolečky i židličky jsou nově pořízené tak, aby vyhovovaly i menšímu vzrůstu dět</w:t>
      </w:r>
      <w:r w:rsidR="008E7E81">
        <w:rPr>
          <w:color w:val="000000"/>
          <w:sz w:val="24"/>
          <w:szCs w:val="24"/>
        </w:rPr>
        <w:t>í ve věku</w:t>
      </w:r>
      <w:r>
        <w:rPr>
          <w:color w:val="000000"/>
          <w:sz w:val="24"/>
          <w:szCs w:val="24"/>
        </w:rPr>
        <w:t xml:space="preserve"> </w:t>
      </w:r>
      <w:r w:rsidR="008E7E81">
        <w:rPr>
          <w:color w:val="000000"/>
          <w:sz w:val="24"/>
          <w:szCs w:val="24"/>
        </w:rPr>
        <w:br/>
      </w:r>
      <w:r>
        <w:rPr>
          <w:color w:val="000000"/>
          <w:sz w:val="24"/>
          <w:szCs w:val="24"/>
        </w:rPr>
        <w:t xml:space="preserve">od 2 – 3 let.  </w:t>
      </w:r>
    </w:p>
    <w:p w:rsidR="00FA052F" w:rsidRDefault="005F232F" w:rsidP="000D58DC">
      <w:pPr>
        <w:pStyle w:val="Normln1"/>
        <w:keepNext/>
        <w:numPr>
          <w:ilvl w:val="2"/>
          <w:numId w:val="32"/>
        </w:numPr>
        <w:spacing w:before="240" w:after="60" w:line="360" w:lineRule="auto"/>
        <w:ind w:left="1134" w:hanging="567"/>
        <w:jc w:val="both"/>
        <w:rPr>
          <w:color w:val="000000"/>
        </w:rPr>
      </w:pPr>
      <w:r>
        <w:rPr>
          <w:b/>
          <w:color w:val="000000"/>
          <w:sz w:val="24"/>
          <w:szCs w:val="24"/>
        </w:rPr>
        <w:t>Záměry</w:t>
      </w:r>
      <w:r>
        <w:rPr>
          <w:rFonts w:ascii="Calibri" w:eastAsia="Calibri" w:hAnsi="Calibri" w:cs="Calibri"/>
          <w:color w:val="000000"/>
          <w:sz w:val="24"/>
          <w:szCs w:val="24"/>
        </w:rPr>
        <w:t xml:space="preserve">: </w:t>
      </w:r>
    </w:p>
    <w:p w:rsidR="00FA052F" w:rsidRDefault="005F232F">
      <w:pPr>
        <w:pStyle w:val="Normln1"/>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vytvořit komplexní systém pro nakládání odpadu z plen</w:t>
      </w:r>
    </w:p>
    <w:p w:rsidR="00FA052F" w:rsidRDefault="005F232F">
      <w:pPr>
        <w:pStyle w:val="Normln1"/>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 xml:space="preserve">uspořádat hračky ve třídách tak, aby se děti ve věku od 2 – 3 let nedostaly k hračkám nevhodným </w:t>
      </w:r>
    </w:p>
    <w:p w:rsidR="00FA052F" w:rsidRDefault="00756ABE">
      <w:pPr>
        <w:pStyle w:val="Normln1"/>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přizpůsobit režim dne</w:t>
      </w:r>
    </w:p>
    <w:p w:rsidR="00FA052F" w:rsidRDefault="005F232F" w:rsidP="00FF46F1">
      <w:pPr>
        <w:pStyle w:val="Normln1"/>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zajistit chůvu</w:t>
      </w:r>
    </w:p>
    <w:p w:rsidR="00FF46F1" w:rsidRPr="00FF46F1" w:rsidRDefault="00FF46F1" w:rsidP="00FF46F1">
      <w:pPr>
        <w:pStyle w:val="Normln1"/>
        <w:pBdr>
          <w:top w:val="nil"/>
          <w:left w:val="nil"/>
          <w:bottom w:val="nil"/>
          <w:right w:val="nil"/>
          <w:between w:val="nil"/>
        </w:pBdr>
        <w:spacing w:line="360" w:lineRule="auto"/>
        <w:ind w:left="720"/>
        <w:jc w:val="both"/>
        <w:rPr>
          <w:color w:val="000000"/>
          <w:sz w:val="24"/>
          <w:szCs w:val="24"/>
        </w:rPr>
      </w:pPr>
    </w:p>
    <w:p w:rsidR="00FA052F" w:rsidRDefault="00FA052F">
      <w:pPr>
        <w:pStyle w:val="Normln1"/>
        <w:jc w:val="both"/>
        <w:rPr>
          <w:color w:val="000000"/>
        </w:rPr>
      </w:pPr>
    </w:p>
    <w:p w:rsidR="008E7E81" w:rsidRDefault="008E7E81">
      <w:r>
        <w:rPr>
          <w:b/>
        </w:rPr>
        <w:br w:type="page"/>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tblPr>
      <w:tblGrid>
        <w:gridCol w:w="9180"/>
      </w:tblGrid>
      <w:tr w:rsidR="00016994" w:rsidRPr="00016994" w:rsidTr="00016994">
        <w:tc>
          <w:tcPr>
            <w:tcW w:w="9180" w:type="dxa"/>
            <w:shd w:val="clear" w:color="auto" w:fill="B3DF00"/>
          </w:tcPr>
          <w:p w:rsidR="00016994" w:rsidRPr="00016994" w:rsidRDefault="00016994" w:rsidP="006047EE">
            <w:pPr>
              <w:pStyle w:val="Nadpis1"/>
              <w:numPr>
                <w:ilvl w:val="0"/>
                <w:numId w:val="48"/>
              </w:numPr>
              <w:jc w:val="both"/>
              <w:rPr>
                <w:color w:val="000000"/>
              </w:rPr>
            </w:pPr>
            <w:bookmarkStart w:id="25" w:name="_Toc80867179"/>
            <w:r w:rsidRPr="00016994">
              <w:rPr>
                <w:color w:val="000000"/>
              </w:rPr>
              <w:lastRenderedPageBreak/>
              <w:t>Organizace vzdělávání</w:t>
            </w:r>
            <w:bookmarkEnd w:id="25"/>
            <w:r w:rsidRPr="00016994">
              <w:rPr>
                <w:color w:val="000000"/>
              </w:rPr>
              <w:t xml:space="preserve"> </w:t>
            </w:r>
          </w:p>
        </w:tc>
      </w:tr>
    </w:tbl>
    <w:p w:rsidR="00FA052F" w:rsidRDefault="00FA052F">
      <w:pPr>
        <w:pStyle w:val="Normln1"/>
        <w:jc w:val="both"/>
      </w:pPr>
    </w:p>
    <w:p w:rsidR="00FA052F" w:rsidRDefault="00FA052F">
      <w:pPr>
        <w:pStyle w:val="Normln1"/>
        <w:jc w:val="both"/>
        <w:rPr>
          <w:color w:val="000000"/>
        </w:rPr>
      </w:pPr>
    </w:p>
    <w:p w:rsidR="00FA052F" w:rsidRDefault="00E52D3D">
      <w:pPr>
        <w:pStyle w:val="Normln1"/>
        <w:tabs>
          <w:tab w:val="left" w:pos="709"/>
          <w:tab w:val="left" w:pos="3030"/>
        </w:tabs>
        <w:spacing w:line="360" w:lineRule="auto"/>
        <w:jc w:val="both"/>
        <w:rPr>
          <w:color w:val="000000"/>
          <w:sz w:val="24"/>
          <w:szCs w:val="24"/>
        </w:rPr>
      </w:pPr>
      <w:bookmarkStart w:id="26" w:name="_1ci93xb" w:colFirst="0" w:colLast="0"/>
      <w:bookmarkEnd w:id="26"/>
      <w:r>
        <w:rPr>
          <w:color w:val="000000"/>
          <w:sz w:val="24"/>
          <w:szCs w:val="24"/>
        </w:rPr>
        <w:tab/>
        <w:t xml:space="preserve">Mateřská škola má dvě třídy, </w:t>
      </w:r>
      <w:r w:rsidR="005F232F">
        <w:rPr>
          <w:color w:val="000000"/>
          <w:sz w:val="24"/>
          <w:szCs w:val="24"/>
        </w:rPr>
        <w:t>v každé je 25 dětí. Třídy jsou rozděleny na I. třídu (modrou) a II. třídu (zelenou).  Každá třída má k dispozici hernu, která je využívána i jako místnost pro rela</w:t>
      </w:r>
      <w:r>
        <w:rPr>
          <w:color w:val="000000"/>
          <w:sz w:val="24"/>
          <w:szCs w:val="24"/>
        </w:rPr>
        <w:t>xaci, spánek a odpočinek dětí. V</w:t>
      </w:r>
      <w:r w:rsidR="005F232F">
        <w:rPr>
          <w:color w:val="000000"/>
          <w:sz w:val="24"/>
          <w:szCs w:val="24"/>
        </w:rPr>
        <w:t xml:space="preserve">zhledem k omezenému prostoru jsou lehátka denně sklízena. </w:t>
      </w:r>
    </w:p>
    <w:p w:rsidR="00FA052F" w:rsidRDefault="005F232F">
      <w:pPr>
        <w:pStyle w:val="Normln1"/>
        <w:tabs>
          <w:tab w:val="left" w:pos="709"/>
          <w:tab w:val="left" w:pos="3030"/>
        </w:tabs>
        <w:spacing w:line="360" w:lineRule="auto"/>
        <w:jc w:val="both"/>
        <w:rPr>
          <w:color w:val="000000"/>
          <w:sz w:val="24"/>
          <w:szCs w:val="24"/>
        </w:rPr>
      </w:pPr>
      <w:r>
        <w:rPr>
          <w:color w:val="000000"/>
          <w:sz w:val="24"/>
          <w:szCs w:val="24"/>
        </w:rPr>
        <w:tab/>
        <w:t xml:space="preserve">Jelikož jsou v mateřské škole do jisté míry omezené prostory, využíváme části chodby v prvním poschodí jako a čtenářského koutku. </w:t>
      </w:r>
    </w:p>
    <w:p w:rsidR="00FA052F" w:rsidRDefault="00FA052F">
      <w:pPr>
        <w:pStyle w:val="Normln1"/>
        <w:tabs>
          <w:tab w:val="left" w:pos="709"/>
          <w:tab w:val="left" w:pos="3030"/>
        </w:tabs>
        <w:spacing w:line="360" w:lineRule="auto"/>
        <w:jc w:val="both"/>
        <w:rPr>
          <w:color w:val="000000"/>
          <w:sz w:val="24"/>
          <w:szCs w:val="24"/>
        </w:rPr>
      </w:pPr>
    </w:p>
    <w:p w:rsidR="00FA052F" w:rsidRDefault="005F232F" w:rsidP="008E7E81">
      <w:pPr>
        <w:pStyle w:val="Normln1"/>
        <w:tabs>
          <w:tab w:val="left" w:pos="709"/>
          <w:tab w:val="left" w:pos="3030"/>
        </w:tabs>
        <w:spacing w:after="120"/>
        <w:jc w:val="both"/>
        <w:rPr>
          <w:b/>
          <w:color w:val="000000"/>
          <w:sz w:val="24"/>
          <w:szCs w:val="24"/>
        </w:rPr>
      </w:pPr>
      <w:r>
        <w:rPr>
          <w:b/>
          <w:color w:val="000000"/>
          <w:sz w:val="24"/>
          <w:szCs w:val="24"/>
        </w:rPr>
        <w:t>Časový rozvrh</w:t>
      </w:r>
    </w:p>
    <w:tbl>
      <w:tblPr>
        <w:tblStyle w:val="a"/>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17"/>
        <w:gridCol w:w="7369"/>
      </w:tblGrid>
      <w:tr w:rsidR="00D83008" w:rsidRPr="00D83008" w:rsidTr="00D83008">
        <w:tc>
          <w:tcPr>
            <w:tcW w:w="1917" w:type="dxa"/>
            <w:tcBorders>
              <w:top w:val="single" w:sz="12" w:space="0" w:color="000000"/>
              <w:left w:val="single" w:sz="12" w:space="0" w:color="000000"/>
              <w:bottom w:val="double" w:sz="4" w:space="0" w:color="000000"/>
            </w:tcBorders>
            <w:shd w:val="clear" w:color="auto" w:fill="B3DF00"/>
          </w:tcPr>
          <w:p w:rsidR="00D83008" w:rsidRPr="00D83008" w:rsidRDefault="00D83008" w:rsidP="00D83008">
            <w:pPr>
              <w:pStyle w:val="Normln1"/>
              <w:spacing w:before="60" w:after="60"/>
              <w:jc w:val="center"/>
              <w:rPr>
                <w:color w:val="000000"/>
                <w:sz w:val="24"/>
                <w:szCs w:val="24"/>
              </w:rPr>
            </w:pPr>
            <w:r w:rsidRPr="00D83008">
              <w:rPr>
                <w:color w:val="000000"/>
                <w:sz w:val="24"/>
                <w:szCs w:val="24"/>
              </w:rPr>
              <w:t>Čas od-do</w:t>
            </w:r>
          </w:p>
        </w:tc>
        <w:tc>
          <w:tcPr>
            <w:tcW w:w="7369" w:type="dxa"/>
            <w:tcBorders>
              <w:top w:val="single" w:sz="12" w:space="0" w:color="000000"/>
              <w:bottom w:val="double" w:sz="4" w:space="0" w:color="000000"/>
              <w:right w:val="single" w:sz="12" w:space="0" w:color="000000"/>
            </w:tcBorders>
            <w:shd w:val="clear" w:color="auto" w:fill="B3DF00"/>
          </w:tcPr>
          <w:p w:rsidR="00D83008" w:rsidRPr="00D83008" w:rsidRDefault="00D83008" w:rsidP="00D83008">
            <w:pPr>
              <w:pStyle w:val="Normln1"/>
              <w:spacing w:before="60" w:after="60"/>
              <w:jc w:val="center"/>
              <w:rPr>
                <w:color w:val="000000"/>
                <w:sz w:val="24"/>
                <w:szCs w:val="24"/>
              </w:rPr>
            </w:pPr>
            <w:r w:rsidRPr="00D83008">
              <w:rPr>
                <w:color w:val="000000"/>
                <w:sz w:val="24"/>
                <w:szCs w:val="24"/>
              </w:rPr>
              <w:t>Název činnosti</w:t>
            </w:r>
          </w:p>
        </w:tc>
      </w:tr>
      <w:tr w:rsidR="00FA052F" w:rsidTr="00D83008">
        <w:tc>
          <w:tcPr>
            <w:tcW w:w="1917" w:type="dxa"/>
            <w:tcBorders>
              <w:top w:val="double" w:sz="4" w:space="0" w:color="000000"/>
              <w:left w:val="single" w:sz="12" w:space="0" w:color="000000"/>
            </w:tcBorders>
          </w:tcPr>
          <w:p w:rsidR="00FA052F" w:rsidRPr="00D83008" w:rsidRDefault="00D83008" w:rsidP="00D83008">
            <w:pPr>
              <w:pStyle w:val="Normln1"/>
              <w:spacing w:before="60" w:after="60"/>
              <w:jc w:val="both"/>
              <w:rPr>
                <w:color w:val="000000"/>
                <w:sz w:val="24"/>
                <w:szCs w:val="24"/>
              </w:rPr>
            </w:pPr>
            <w:r>
              <w:rPr>
                <w:color w:val="000000"/>
                <w:sz w:val="24"/>
                <w:szCs w:val="24"/>
              </w:rPr>
              <w:t>0</w:t>
            </w:r>
            <w:r w:rsidR="00394C2A">
              <w:rPr>
                <w:color w:val="000000"/>
                <w:sz w:val="24"/>
                <w:szCs w:val="24"/>
              </w:rPr>
              <w:t xml:space="preserve">6:30 - </w:t>
            </w:r>
            <w:r>
              <w:rPr>
                <w:color w:val="000000"/>
                <w:sz w:val="24"/>
                <w:szCs w:val="24"/>
              </w:rPr>
              <w:t>0</w:t>
            </w:r>
            <w:r w:rsidR="005F232F" w:rsidRPr="00D83008">
              <w:rPr>
                <w:color w:val="000000"/>
                <w:sz w:val="24"/>
                <w:szCs w:val="24"/>
              </w:rPr>
              <w:t>9:45</w:t>
            </w:r>
          </w:p>
        </w:tc>
        <w:tc>
          <w:tcPr>
            <w:tcW w:w="7369" w:type="dxa"/>
            <w:tcBorders>
              <w:top w:val="double" w:sz="4" w:space="0" w:color="000000"/>
              <w:right w:val="single" w:sz="12" w:space="0" w:color="000000"/>
            </w:tcBorders>
          </w:tcPr>
          <w:p w:rsidR="00FA052F" w:rsidRDefault="00844CA7" w:rsidP="00D83008">
            <w:pPr>
              <w:pStyle w:val="Normln1"/>
              <w:spacing w:before="60" w:after="60"/>
              <w:jc w:val="both"/>
              <w:rPr>
                <w:color w:val="000000"/>
                <w:sz w:val="24"/>
                <w:szCs w:val="24"/>
              </w:rPr>
            </w:pPr>
            <w:r>
              <w:rPr>
                <w:color w:val="000000"/>
                <w:sz w:val="24"/>
                <w:szCs w:val="24"/>
              </w:rPr>
              <w:t xml:space="preserve">Spontánní, částečně řízené, individuální </w:t>
            </w:r>
            <w:r w:rsidR="005F232F">
              <w:rPr>
                <w:color w:val="000000"/>
                <w:sz w:val="24"/>
                <w:szCs w:val="24"/>
              </w:rPr>
              <w:t>a řízené činnosti</w:t>
            </w:r>
          </w:p>
        </w:tc>
      </w:tr>
      <w:tr w:rsidR="00FA052F" w:rsidTr="00D83008">
        <w:tc>
          <w:tcPr>
            <w:tcW w:w="1917" w:type="dxa"/>
            <w:tcBorders>
              <w:left w:val="single" w:sz="12" w:space="0" w:color="000000"/>
            </w:tcBorders>
          </w:tcPr>
          <w:p w:rsidR="00FA052F" w:rsidRPr="00D83008" w:rsidRDefault="00D83008" w:rsidP="00D83008">
            <w:pPr>
              <w:pStyle w:val="Normln1"/>
              <w:spacing w:before="60" w:after="60"/>
              <w:jc w:val="both"/>
              <w:rPr>
                <w:color w:val="000000"/>
                <w:sz w:val="24"/>
                <w:szCs w:val="24"/>
              </w:rPr>
            </w:pPr>
            <w:r>
              <w:rPr>
                <w:color w:val="000000"/>
                <w:sz w:val="24"/>
                <w:szCs w:val="24"/>
              </w:rPr>
              <w:t>0</w:t>
            </w:r>
            <w:r w:rsidR="00394C2A">
              <w:rPr>
                <w:color w:val="000000"/>
                <w:sz w:val="24"/>
                <w:szCs w:val="24"/>
              </w:rPr>
              <w:t xml:space="preserve">8:30 - </w:t>
            </w:r>
            <w:r>
              <w:rPr>
                <w:color w:val="000000"/>
                <w:sz w:val="24"/>
                <w:szCs w:val="24"/>
              </w:rPr>
              <w:t>0</w:t>
            </w:r>
            <w:r w:rsidR="005F232F" w:rsidRPr="00D83008">
              <w:rPr>
                <w:color w:val="000000"/>
                <w:sz w:val="24"/>
                <w:szCs w:val="24"/>
              </w:rPr>
              <w:t>9:00</w:t>
            </w:r>
          </w:p>
          <w:p w:rsidR="00FA052F" w:rsidRDefault="00394C2A" w:rsidP="00D83008">
            <w:pPr>
              <w:pStyle w:val="Normln1"/>
              <w:spacing w:before="60" w:after="60"/>
              <w:jc w:val="both"/>
              <w:rPr>
                <w:color w:val="000000"/>
                <w:sz w:val="24"/>
                <w:szCs w:val="24"/>
              </w:rPr>
            </w:pPr>
            <w:r>
              <w:rPr>
                <w:color w:val="000000"/>
                <w:sz w:val="24"/>
                <w:szCs w:val="24"/>
              </w:rPr>
              <w:t>8:30</w:t>
            </w:r>
            <w:r>
              <w:rPr>
                <w:color w:val="000000"/>
                <w:sz w:val="24"/>
                <w:szCs w:val="24"/>
              </w:rPr>
              <w:softHyphen/>
              <w:t xml:space="preserve"> - 12:30</w:t>
            </w:r>
          </w:p>
          <w:p w:rsidR="00394C2A" w:rsidRPr="00D83008" w:rsidRDefault="00394C2A" w:rsidP="00D83008">
            <w:pPr>
              <w:pStyle w:val="Normln1"/>
              <w:spacing w:before="60" w:after="60"/>
              <w:jc w:val="both"/>
              <w:rPr>
                <w:color w:val="000000"/>
                <w:sz w:val="24"/>
                <w:szCs w:val="24"/>
              </w:rPr>
            </w:pPr>
            <w:r>
              <w:rPr>
                <w:color w:val="000000"/>
                <w:sz w:val="24"/>
                <w:szCs w:val="24"/>
              </w:rPr>
              <w:t>9:30</w:t>
            </w:r>
          </w:p>
        </w:tc>
        <w:tc>
          <w:tcPr>
            <w:tcW w:w="7369" w:type="dxa"/>
            <w:tcBorders>
              <w:right w:val="single" w:sz="12" w:space="0" w:color="000000"/>
            </w:tcBorders>
          </w:tcPr>
          <w:p w:rsidR="00FA052F" w:rsidRDefault="005F232F" w:rsidP="00D83008">
            <w:pPr>
              <w:pStyle w:val="Normln1"/>
              <w:spacing w:before="60" w:after="60"/>
              <w:jc w:val="both"/>
              <w:rPr>
                <w:color w:val="000000"/>
                <w:sz w:val="24"/>
                <w:szCs w:val="24"/>
              </w:rPr>
            </w:pPr>
            <w:r>
              <w:rPr>
                <w:color w:val="000000"/>
                <w:sz w:val="24"/>
                <w:szCs w:val="24"/>
              </w:rPr>
              <w:t>Průběžná přesnídávka.</w:t>
            </w:r>
          </w:p>
          <w:p w:rsidR="00394C2A" w:rsidRDefault="00394C2A" w:rsidP="00D83008">
            <w:pPr>
              <w:pStyle w:val="Normln1"/>
              <w:spacing w:before="60" w:after="60"/>
              <w:jc w:val="both"/>
              <w:rPr>
                <w:color w:val="000000"/>
                <w:sz w:val="24"/>
                <w:szCs w:val="24"/>
              </w:rPr>
            </w:pPr>
            <w:r>
              <w:rPr>
                <w:color w:val="000000"/>
                <w:sz w:val="24"/>
                <w:szCs w:val="24"/>
              </w:rPr>
              <w:t>Povinné předškolní vzdělávání</w:t>
            </w:r>
          </w:p>
          <w:p w:rsidR="00FA052F" w:rsidRDefault="005F232F" w:rsidP="00D83008">
            <w:pPr>
              <w:pStyle w:val="Normln1"/>
              <w:spacing w:before="60" w:after="60"/>
              <w:jc w:val="both"/>
              <w:rPr>
                <w:color w:val="000000"/>
                <w:sz w:val="24"/>
                <w:szCs w:val="24"/>
              </w:rPr>
            </w:pPr>
            <w:r>
              <w:rPr>
                <w:color w:val="000000"/>
                <w:sz w:val="24"/>
                <w:szCs w:val="24"/>
              </w:rPr>
              <w:t>Nabídka ovoce a zeleniny.</w:t>
            </w:r>
          </w:p>
        </w:tc>
      </w:tr>
      <w:tr w:rsidR="00FA052F" w:rsidTr="00D83008">
        <w:tc>
          <w:tcPr>
            <w:tcW w:w="1917" w:type="dxa"/>
            <w:tcBorders>
              <w:left w:val="single" w:sz="12" w:space="0" w:color="000000"/>
            </w:tcBorders>
          </w:tcPr>
          <w:p w:rsidR="00FA052F" w:rsidRPr="00D83008" w:rsidRDefault="00394C2A" w:rsidP="00D83008">
            <w:pPr>
              <w:pStyle w:val="Normln1"/>
              <w:spacing w:before="60" w:after="60"/>
              <w:jc w:val="both"/>
              <w:rPr>
                <w:color w:val="000000"/>
                <w:sz w:val="24"/>
                <w:szCs w:val="24"/>
              </w:rPr>
            </w:pPr>
            <w:r>
              <w:rPr>
                <w:color w:val="000000"/>
                <w:sz w:val="24"/>
                <w:szCs w:val="24"/>
              </w:rPr>
              <w:t>9:45 – 11:45</w:t>
            </w:r>
          </w:p>
        </w:tc>
        <w:tc>
          <w:tcPr>
            <w:tcW w:w="7369" w:type="dxa"/>
            <w:tcBorders>
              <w:right w:val="single" w:sz="12" w:space="0" w:color="000000"/>
            </w:tcBorders>
          </w:tcPr>
          <w:p w:rsidR="00FA052F" w:rsidRDefault="00394C2A" w:rsidP="00C64A95">
            <w:pPr>
              <w:pStyle w:val="Normln1"/>
              <w:spacing w:before="60" w:after="60"/>
              <w:jc w:val="both"/>
              <w:rPr>
                <w:color w:val="000000"/>
                <w:sz w:val="24"/>
                <w:szCs w:val="24"/>
              </w:rPr>
            </w:pPr>
            <w:r>
              <w:rPr>
                <w:color w:val="000000"/>
                <w:sz w:val="24"/>
                <w:szCs w:val="24"/>
              </w:rPr>
              <w:t>Pobyt dětí venku, příp. náhradní činnosti.</w:t>
            </w:r>
          </w:p>
        </w:tc>
      </w:tr>
      <w:tr w:rsidR="00FA052F" w:rsidTr="00D83008">
        <w:tc>
          <w:tcPr>
            <w:tcW w:w="1917" w:type="dxa"/>
            <w:tcBorders>
              <w:left w:val="single" w:sz="12" w:space="0" w:color="000000"/>
            </w:tcBorders>
          </w:tcPr>
          <w:p w:rsidR="00FA052F" w:rsidRPr="00D83008" w:rsidRDefault="00394C2A" w:rsidP="00D83008">
            <w:pPr>
              <w:pStyle w:val="Normln1"/>
              <w:spacing w:before="60" w:after="60"/>
              <w:jc w:val="both"/>
              <w:rPr>
                <w:color w:val="000000"/>
                <w:sz w:val="24"/>
                <w:szCs w:val="24"/>
              </w:rPr>
            </w:pPr>
            <w:r>
              <w:rPr>
                <w:color w:val="000000"/>
                <w:sz w:val="24"/>
                <w:szCs w:val="24"/>
              </w:rPr>
              <w:t>11:45 – 12:00</w:t>
            </w:r>
          </w:p>
        </w:tc>
        <w:tc>
          <w:tcPr>
            <w:tcW w:w="7369" w:type="dxa"/>
            <w:tcBorders>
              <w:right w:val="single" w:sz="12" w:space="0" w:color="000000"/>
            </w:tcBorders>
          </w:tcPr>
          <w:p w:rsidR="00FA052F" w:rsidRDefault="00394C2A" w:rsidP="00D83008">
            <w:pPr>
              <w:pStyle w:val="Normln1"/>
              <w:spacing w:before="60" w:after="60"/>
              <w:jc w:val="both"/>
              <w:rPr>
                <w:color w:val="000000"/>
                <w:sz w:val="24"/>
                <w:szCs w:val="24"/>
              </w:rPr>
            </w:pPr>
            <w:r>
              <w:rPr>
                <w:color w:val="000000"/>
                <w:sz w:val="24"/>
                <w:szCs w:val="24"/>
              </w:rPr>
              <w:t>Hygiena dětí, příprava na oběd</w:t>
            </w:r>
          </w:p>
        </w:tc>
      </w:tr>
      <w:tr w:rsidR="00FA052F" w:rsidTr="00394C2A">
        <w:trPr>
          <w:trHeight w:val="635"/>
        </w:trPr>
        <w:tc>
          <w:tcPr>
            <w:tcW w:w="1917" w:type="dxa"/>
            <w:tcBorders>
              <w:left w:val="single" w:sz="12" w:space="0" w:color="000000"/>
            </w:tcBorders>
          </w:tcPr>
          <w:p w:rsidR="00FA052F" w:rsidRPr="00D83008" w:rsidRDefault="00394C2A" w:rsidP="00D83008">
            <w:pPr>
              <w:pStyle w:val="Normln1"/>
              <w:spacing w:before="60" w:after="60"/>
              <w:jc w:val="both"/>
              <w:rPr>
                <w:color w:val="000000"/>
                <w:sz w:val="24"/>
                <w:szCs w:val="24"/>
              </w:rPr>
            </w:pPr>
            <w:r>
              <w:rPr>
                <w:color w:val="000000"/>
                <w:sz w:val="24"/>
                <w:szCs w:val="24"/>
              </w:rPr>
              <w:t xml:space="preserve">12:00 - </w:t>
            </w:r>
            <w:r w:rsidR="005F232F" w:rsidRPr="00D83008">
              <w:rPr>
                <w:color w:val="000000"/>
                <w:sz w:val="24"/>
                <w:szCs w:val="24"/>
              </w:rPr>
              <w:t>12:</w:t>
            </w:r>
            <w:r>
              <w:rPr>
                <w:color w:val="000000"/>
                <w:sz w:val="24"/>
                <w:szCs w:val="24"/>
              </w:rPr>
              <w:t>30</w:t>
            </w:r>
          </w:p>
          <w:p w:rsidR="00FA052F" w:rsidRPr="00D83008" w:rsidRDefault="00394C2A" w:rsidP="00D83008">
            <w:pPr>
              <w:pStyle w:val="Normln1"/>
              <w:spacing w:before="60" w:after="60"/>
              <w:jc w:val="both"/>
              <w:rPr>
                <w:color w:val="000000"/>
                <w:sz w:val="24"/>
                <w:szCs w:val="24"/>
              </w:rPr>
            </w:pPr>
            <w:r>
              <w:rPr>
                <w:color w:val="000000"/>
                <w:sz w:val="24"/>
                <w:szCs w:val="24"/>
              </w:rPr>
              <w:t>12:30 – 12:45</w:t>
            </w:r>
          </w:p>
        </w:tc>
        <w:tc>
          <w:tcPr>
            <w:tcW w:w="7369" w:type="dxa"/>
            <w:tcBorders>
              <w:right w:val="single" w:sz="12" w:space="0" w:color="000000"/>
            </w:tcBorders>
          </w:tcPr>
          <w:p w:rsidR="00394C2A" w:rsidRDefault="00394C2A" w:rsidP="00394C2A">
            <w:pPr>
              <w:pStyle w:val="Normln1"/>
              <w:spacing w:before="60" w:after="60"/>
              <w:jc w:val="both"/>
              <w:rPr>
                <w:color w:val="000000"/>
                <w:sz w:val="24"/>
                <w:szCs w:val="24"/>
              </w:rPr>
            </w:pPr>
            <w:r>
              <w:rPr>
                <w:color w:val="000000"/>
                <w:sz w:val="24"/>
                <w:szCs w:val="24"/>
              </w:rPr>
              <w:t>Oběd</w:t>
            </w:r>
          </w:p>
          <w:p w:rsidR="00FA052F" w:rsidRDefault="005F232F" w:rsidP="00D83008">
            <w:pPr>
              <w:pStyle w:val="Normln1"/>
              <w:spacing w:before="60" w:after="60"/>
              <w:jc w:val="both"/>
              <w:rPr>
                <w:color w:val="000000"/>
                <w:sz w:val="24"/>
                <w:szCs w:val="24"/>
              </w:rPr>
            </w:pPr>
            <w:r>
              <w:rPr>
                <w:color w:val="000000"/>
                <w:sz w:val="24"/>
                <w:szCs w:val="24"/>
              </w:rPr>
              <w:t>Dojídání oběda, příprava k odpočinku, rozcházení dětí.</w:t>
            </w:r>
          </w:p>
        </w:tc>
      </w:tr>
      <w:tr w:rsidR="00FA052F" w:rsidTr="00D83008">
        <w:tc>
          <w:tcPr>
            <w:tcW w:w="1917" w:type="dxa"/>
            <w:tcBorders>
              <w:left w:val="single" w:sz="12" w:space="0" w:color="000000"/>
            </w:tcBorders>
          </w:tcPr>
          <w:p w:rsidR="00FA052F" w:rsidRPr="00D83008" w:rsidRDefault="00E52D3D" w:rsidP="00D83008">
            <w:pPr>
              <w:pStyle w:val="Normln1"/>
              <w:spacing w:before="60" w:after="60"/>
              <w:jc w:val="both"/>
              <w:rPr>
                <w:color w:val="000000"/>
                <w:sz w:val="24"/>
                <w:szCs w:val="24"/>
              </w:rPr>
            </w:pPr>
            <w:r>
              <w:rPr>
                <w:color w:val="000000"/>
                <w:sz w:val="24"/>
                <w:szCs w:val="24"/>
              </w:rPr>
              <w:t>13:00–</w:t>
            </w:r>
            <w:r w:rsidR="005F232F" w:rsidRPr="00D83008">
              <w:rPr>
                <w:color w:val="000000"/>
                <w:sz w:val="24"/>
                <w:szCs w:val="24"/>
              </w:rPr>
              <w:t>14:30</w:t>
            </w:r>
          </w:p>
        </w:tc>
        <w:tc>
          <w:tcPr>
            <w:tcW w:w="7369" w:type="dxa"/>
            <w:tcBorders>
              <w:right w:val="single" w:sz="12" w:space="0" w:color="000000"/>
            </w:tcBorders>
          </w:tcPr>
          <w:p w:rsidR="00FA052F" w:rsidRDefault="005F232F" w:rsidP="00D83008">
            <w:pPr>
              <w:pStyle w:val="Normln1"/>
              <w:spacing w:before="60" w:after="60"/>
              <w:jc w:val="both"/>
              <w:rPr>
                <w:color w:val="000000"/>
                <w:sz w:val="24"/>
                <w:szCs w:val="24"/>
              </w:rPr>
            </w:pPr>
            <w:r>
              <w:rPr>
                <w:color w:val="000000"/>
                <w:sz w:val="24"/>
                <w:szCs w:val="24"/>
              </w:rPr>
              <w:t>Spánek a odpočinek dětí respektující rozdílné potřeby dětí,</w:t>
            </w:r>
          </w:p>
          <w:p w:rsidR="00FA052F" w:rsidRDefault="005F232F" w:rsidP="00D83008">
            <w:pPr>
              <w:pStyle w:val="Normln1"/>
              <w:spacing w:before="60" w:after="60"/>
              <w:jc w:val="both"/>
              <w:rPr>
                <w:color w:val="000000"/>
                <w:sz w:val="24"/>
                <w:szCs w:val="24"/>
              </w:rPr>
            </w:pPr>
            <w:r>
              <w:rPr>
                <w:color w:val="000000"/>
                <w:sz w:val="24"/>
                <w:szCs w:val="24"/>
              </w:rPr>
              <w:t>individuální práce s dětmi s nižší potřebou spánku.</w:t>
            </w:r>
          </w:p>
        </w:tc>
      </w:tr>
      <w:tr w:rsidR="00FA052F" w:rsidTr="00D83008">
        <w:tc>
          <w:tcPr>
            <w:tcW w:w="1917" w:type="dxa"/>
            <w:tcBorders>
              <w:left w:val="single" w:sz="12" w:space="0" w:color="000000"/>
            </w:tcBorders>
          </w:tcPr>
          <w:p w:rsidR="00FA052F" w:rsidRPr="00D83008" w:rsidRDefault="00E52D3D" w:rsidP="00D83008">
            <w:pPr>
              <w:pStyle w:val="Normln1"/>
              <w:spacing w:before="60" w:after="60"/>
              <w:jc w:val="both"/>
              <w:rPr>
                <w:color w:val="000000"/>
                <w:sz w:val="24"/>
                <w:szCs w:val="24"/>
              </w:rPr>
            </w:pPr>
            <w:r>
              <w:rPr>
                <w:color w:val="000000"/>
                <w:sz w:val="24"/>
                <w:szCs w:val="24"/>
              </w:rPr>
              <w:t>14:30–</w:t>
            </w:r>
            <w:r w:rsidR="005F232F" w:rsidRPr="00D83008">
              <w:rPr>
                <w:color w:val="000000"/>
                <w:sz w:val="24"/>
                <w:szCs w:val="24"/>
              </w:rPr>
              <w:t>15:00</w:t>
            </w:r>
          </w:p>
        </w:tc>
        <w:tc>
          <w:tcPr>
            <w:tcW w:w="7369" w:type="dxa"/>
            <w:tcBorders>
              <w:right w:val="single" w:sz="12" w:space="0" w:color="000000"/>
            </w:tcBorders>
          </w:tcPr>
          <w:p w:rsidR="00FA052F" w:rsidRDefault="005F232F" w:rsidP="00D83008">
            <w:pPr>
              <w:pStyle w:val="Normln1"/>
              <w:spacing w:before="60" w:after="60"/>
              <w:jc w:val="both"/>
              <w:rPr>
                <w:color w:val="000000"/>
                <w:sz w:val="24"/>
                <w:szCs w:val="24"/>
              </w:rPr>
            </w:pPr>
            <w:r>
              <w:rPr>
                <w:color w:val="000000"/>
                <w:sz w:val="24"/>
                <w:szCs w:val="24"/>
              </w:rPr>
              <w:t>Odpolední svačina, osobní hygiena.</w:t>
            </w:r>
          </w:p>
        </w:tc>
      </w:tr>
      <w:tr w:rsidR="00FA052F" w:rsidTr="00D83008">
        <w:tc>
          <w:tcPr>
            <w:tcW w:w="1917" w:type="dxa"/>
            <w:tcBorders>
              <w:left w:val="single" w:sz="12" w:space="0" w:color="000000"/>
              <w:bottom w:val="single" w:sz="12" w:space="0" w:color="000000"/>
            </w:tcBorders>
          </w:tcPr>
          <w:p w:rsidR="00FA052F" w:rsidRPr="00D83008" w:rsidRDefault="00E52D3D" w:rsidP="00D83008">
            <w:pPr>
              <w:pStyle w:val="Normln1"/>
              <w:spacing w:before="60" w:after="60"/>
              <w:jc w:val="both"/>
              <w:rPr>
                <w:color w:val="000000"/>
                <w:sz w:val="24"/>
                <w:szCs w:val="24"/>
              </w:rPr>
            </w:pPr>
            <w:r>
              <w:rPr>
                <w:color w:val="000000"/>
                <w:sz w:val="24"/>
                <w:szCs w:val="24"/>
              </w:rPr>
              <w:t>15:00–</w:t>
            </w:r>
            <w:r w:rsidR="005F232F" w:rsidRPr="00D83008">
              <w:rPr>
                <w:color w:val="000000"/>
                <w:sz w:val="24"/>
                <w:szCs w:val="24"/>
              </w:rPr>
              <w:t>16:</w:t>
            </w:r>
            <w:r>
              <w:rPr>
                <w:color w:val="000000"/>
                <w:sz w:val="24"/>
                <w:szCs w:val="24"/>
              </w:rPr>
              <w:t>30</w:t>
            </w:r>
          </w:p>
        </w:tc>
        <w:tc>
          <w:tcPr>
            <w:tcW w:w="7369" w:type="dxa"/>
            <w:tcBorders>
              <w:bottom w:val="single" w:sz="12" w:space="0" w:color="000000"/>
              <w:right w:val="single" w:sz="12" w:space="0" w:color="000000"/>
            </w:tcBorders>
          </w:tcPr>
          <w:p w:rsidR="00FA052F" w:rsidRDefault="005F232F" w:rsidP="00D83008">
            <w:pPr>
              <w:pStyle w:val="Normln1"/>
              <w:spacing w:before="60" w:after="60"/>
              <w:jc w:val="both"/>
              <w:rPr>
                <w:color w:val="000000"/>
                <w:sz w:val="24"/>
                <w:szCs w:val="24"/>
              </w:rPr>
            </w:pPr>
            <w:r>
              <w:rPr>
                <w:color w:val="000000"/>
                <w:sz w:val="24"/>
                <w:szCs w:val="24"/>
              </w:rPr>
              <w:t>Spontánní a řízené činnosti</w:t>
            </w:r>
            <w:r w:rsidR="00844CA7">
              <w:rPr>
                <w:color w:val="000000"/>
                <w:sz w:val="24"/>
                <w:szCs w:val="24"/>
              </w:rPr>
              <w:t>, důraz na individuální</w:t>
            </w:r>
          </w:p>
        </w:tc>
      </w:tr>
    </w:tbl>
    <w:p w:rsidR="00FA052F" w:rsidRDefault="00FA052F">
      <w:pPr>
        <w:pStyle w:val="Normln1"/>
        <w:jc w:val="both"/>
        <w:rPr>
          <w:color w:val="000000"/>
        </w:rPr>
      </w:pPr>
    </w:p>
    <w:p w:rsidR="00FA052F" w:rsidRDefault="005F232F">
      <w:pPr>
        <w:pStyle w:val="Normln1"/>
        <w:spacing w:line="360" w:lineRule="auto"/>
        <w:ind w:firstLine="432"/>
        <w:jc w:val="both"/>
        <w:rPr>
          <w:color w:val="000000"/>
          <w:sz w:val="24"/>
          <w:szCs w:val="24"/>
        </w:rPr>
      </w:pPr>
      <w:r>
        <w:rPr>
          <w:color w:val="000000"/>
          <w:sz w:val="24"/>
          <w:szCs w:val="24"/>
        </w:rPr>
        <w:t>Nedílnou součástí naší MŠ jsou tradice, jako jsou oslavy narozenin, divadelní představení, akce ve spolupráci s rodiči např.: „</w:t>
      </w:r>
      <w:proofErr w:type="spellStart"/>
      <w:r>
        <w:rPr>
          <w:color w:val="000000"/>
          <w:sz w:val="24"/>
          <w:szCs w:val="24"/>
        </w:rPr>
        <w:t>Skřítkování</w:t>
      </w:r>
      <w:proofErr w:type="spellEnd"/>
      <w:r>
        <w:rPr>
          <w:color w:val="000000"/>
          <w:sz w:val="24"/>
          <w:szCs w:val="24"/>
        </w:rPr>
        <w:t xml:space="preserve">“, „Zamykání zahrady“ (lampionový průvod), vánoční a velikonoční tvoření, adventní slavnosti (Mikuláš, vánoční nadílka), </w:t>
      </w:r>
      <w:r w:rsidR="00E52D3D">
        <w:rPr>
          <w:color w:val="000000"/>
          <w:sz w:val="24"/>
          <w:szCs w:val="24"/>
        </w:rPr>
        <w:t>karneval</w:t>
      </w:r>
      <w:r>
        <w:rPr>
          <w:color w:val="000000"/>
          <w:sz w:val="24"/>
          <w:szCs w:val="24"/>
        </w:rPr>
        <w:t>, Velikonoce, oslava Dne matek a Dne dětí (stužkování předškoláků), a dále pak různé výlety a další nadstandardní akce.</w:t>
      </w:r>
    </w:p>
    <w:p w:rsidR="00FA052F" w:rsidRDefault="00FA052F">
      <w:pPr>
        <w:pStyle w:val="Normln1"/>
        <w:jc w:val="both"/>
        <w:rPr>
          <w:color w:val="000000"/>
        </w:rPr>
      </w:pPr>
    </w:p>
    <w:p w:rsidR="00FA052F" w:rsidRDefault="005F232F" w:rsidP="009A5F2E">
      <w:pPr>
        <w:pStyle w:val="Nadpis2"/>
        <w:numPr>
          <w:ilvl w:val="1"/>
          <w:numId w:val="34"/>
        </w:numPr>
        <w:tabs>
          <w:tab w:val="clear" w:pos="1418"/>
        </w:tabs>
        <w:ind w:left="1134" w:hanging="567"/>
        <w:jc w:val="both"/>
        <w:rPr>
          <w:color w:val="000000"/>
        </w:rPr>
      </w:pPr>
      <w:bookmarkStart w:id="27" w:name="_Toc80867180"/>
      <w:r>
        <w:rPr>
          <w:color w:val="000000"/>
        </w:rPr>
        <w:t>Pravidla pro zařazování dětí do jednotlivých tříd</w:t>
      </w:r>
      <w:bookmarkEnd w:id="27"/>
    </w:p>
    <w:p w:rsidR="00FA052F" w:rsidRDefault="00FA052F">
      <w:pPr>
        <w:pStyle w:val="Normln1"/>
      </w:pPr>
    </w:p>
    <w:p w:rsidR="00FA052F" w:rsidRDefault="005F232F">
      <w:pPr>
        <w:pStyle w:val="Normln1"/>
        <w:jc w:val="both"/>
        <w:rPr>
          <w:color w:val="000000"/>
          <w:sz w:val="24"/>
          <w:szCs w:val="24"/>
        </w:rPr>
      </w:pPr>
      <w:r>
        <w:rPr>
          <w:color w:val="000000"/>
          <w:sz w:val="24"/>
          <w:szCs w:val="24"/>
        </w:rPr>
        <w:tab/>
        <w:t>Při zařazování dětí do jednotlivých tříd se řídíme:</w:t>
      </w:r>
    </w:p>
    <w:p w:rsidR="00FA052F" w:rsidRDefault="00FA052F">
      <w:pPr>
        <w:pStyle w:val="Normln1"/>
        <w:spacing w:line="360" w:lineRule="auto"/>
        <w:jc w:val="both"/>
        <w:rPr>
          <w:color w:val="000000"/>
        </w:rPr>
      </w:pPr>
    </w:p>
    <w:p w:rsidR="00FA052F" w:rsidRDefault="005F232F">
      <w:pPr>
        <w:pStyle w:val="Normln1"/>
        <w:numPr>
          <w:ilvl w:val="0"/>
          <w:numId w:val="1"/>
        </w:numPr>
        <w:spacing w:line="360" w:lineRule="auto"/>
        <w:jc w:val="both"/>
        <w:rPr>
          <w:color w:val="000000"/>
          <w:sz w:val="24"/>
          <w:szCs w:val="24"/>
        </w:rPr>
      </w:pPr>
      <w:r>
        <w:rPr>
          <w:color w:val="000000"/>
          <w:sz w:val="24"/>
          <w:szCs w:val="24"/>
        </w:rPr>
        <w:t>přáním rodičů</w:t>
      </w:r>
    </w:p>
    <w:p w:rsidR="00FA052F" w:rsidRDefault="005F232F">
      <w:pPr>
        <w:pStyle w:val="Normln1"/>
        <w:numPr>
          <w:ilvl w:val="0"/>
          <w:numId w:val="1"/>
        </w:numPr>
        <w:spacing w:line="360" w:lineRule="auto"/>
        <w:jc w:val="both"/>
        <w:rPr>
          <w:color w:val="000000"/>
          <w:sz w:val="24"/>
          <w:szCs w:val="24"/>
        </w:rPr>
      </w:pPr>
      <w:r>
        <w:rPr>
          <w:color w:val="000000"/>
          <w:sz w:val="24"/>
          <w:szCs w:val="24"/>
        </w:rPr>
        <w:t>sourozenci</w:t>
      </w:r>
    </w:p>
    <w:p w:rsidR="00FA052F" w:rsidRDefault="005F232F">
      <w:pPr>
        <w:pStyle w:val="Normln1"/>
        <w:numPr>
          <w:ilvl w:val="0"/>
          <w:numId w:val="1"/>
        </w:numPr>
        <w:spacing w:line="360" w:lineRule="auto"/>
        <w:jc w:val="both"/>
        <w:rPr>
          <w:color w:val="000000"/>
          <w:sz w:val="24"/>
          <w:szCs w:val="24"/>
        </w:rPr>
      </w:pPr>
      <w:r>
        <w:rPr>
          <w:color w:val="000000"/>
          <w:sz w:val="24"/>
          <w:szCs w:val="24"/>
        </w:rPr>
        <w:lastRenderedPageBreak/>
        <w:t>předcházením opakováním jmen</w:t>
      </w:r>
    </w:p>
    <w:p w:rsidR="00FA052F" w:rsidRDefault="005F232F">
      <w:pPr>
        <w:pStyle w:val="Normln1"/>
        <w:numPr>
          <w:ilvl w:val="0"/>
          <w:numId w:val="1"/>
        </w:numPr>
        <w:spacing w:line="276" w:lineRule="auto"/>
        <w:jc w:val="both"/>
        <w:rPr>
          <w:color w:val="000000"/>
          <w:sz w:val="24"/>
          <w:szCs w:val="24"/>
        </w:rPr>
      </w:pPr>
      <w:r>
        <w:rPr>
          <w:color w:val="000000"/>
          <w:sz w:val="24"/>
          <w:szCs w:val="24"/>
        </w:rPr>
        <w:t>věkovým rozložením třídy (třídy jsou věkově heterogenní)</w:t>
      </w:r>
    </w:p>
    <w:p w:rsidR="00FA052F" w:rsidRDefault="00FA052F">
      <w:pPr>
        <w:pStyle w:val="Normln1"/>
        <w:spacing w:after="200" w:line="276" w:lineRule="auto"/>
        <w:ind w:left="720"/>
        <w:jc w:val="both"/>
        <w:rPr>
          <w:color w:val="000000"/>
          <w:sz w:val="24"/>
          <w:szCs w:val="24"/>
        </w:rPr>
      </w:pPr>
    </w:p>
    <w:p w:rsidR="00FA052F" w:rsidRDefault="005F232F" w:rsidP="009A5F2E">
      <w:pPr>
        <w:pStyle w:val="Nadpis2"/>
        <w:numPr>
          <w:ilvl w:val="1"/>
          <w:numId w:val="34"/>
        </w:numPr>
        <w:tabs>
          <w:tab w:val="clear" w:pos="1418"/>
        </w:tabs>
        <w:ind w:left="1134" w:hanging="567"/>
        <w:jc w:val="both"/>
        <w:rPr>
          <w:color w:val="000000"/>
        </w:rPr>
      </w:pPr>
      <w:bookmarkStart w:id="28" w:name="_Toc80867181"/>
      <w:r>
        <w:rPr>
          <w:color w:val="000000"/>
        </w:rPr>
        <w:t>Výčet činností, při kterých je zajištěno působení dvou učitelů v každé třídě</w:t>
      </w:r>
      <w:bookmarkEnd w:id="28"/>
    </w:p>
    <w:p w:rsidR="00FA052F" w:rsidRDefault="00FA052F">
      <w:pPr>
        <w:pStyle w:val="Normln1"/>
        <w:jc w:val="both"/>
        <w:rPr>
          <w:color w:val="000000"/>
        </w:rPr>
      </w:pPr>
    </w:p>
    <w:p w:rsidR="00FA052F" w:rsidRDefault="005F232F">
      <w:pPr>
        <w:pStyle w:val="Normln1"/>
        <w:spacing w:line="360" w:lineRule="auto"/>
        <w:ind w:firstLine="708"/>
        <w:jc w:val="both"/>
        <w:rPr>
          <w:color w:val="000000"/>
          <w:sz w:val="24"/>
          <w:szCs w:val="24"/>
        </w:rPr>
      </w:pPr>
      <w:r>
        <w:rPr>
          <w:color w:val="000000"/>
          <w:sz w:val="24"/>
          <w:szCs w:val="24"/>
        </w:rPr>
        <w:t>Dvě učitelky ze spodní třídy se pravidelně překrývají přes pobyt venku a část oběda. Při pobytu venku se jedna vždy věnuje individuální či skupinové částečně řízené činnosti. Ta je vždy spjata s daným integrovaným blokem a zaměřuje se na rozvíjení zadaných kompetencí, dílčích cílů a konkrétních výstupů.</w:t>
      </w:r>
    </w:p>
    <w:p w:rsidR="00FA052F" w:rsidRDefault="005F232F">
      <w:pPr>
        <w:pStyle w:val="Normln1"/>
        <w:spacing w:line="360" w:lineRule="auto"/>
        <w:ind w:firstLine="708"/>
        <w:jc w:val="both"/>
        <w:rPr>
          <w:color w:val="000000"/>
          <w:sz w:val="24"/>
          <w:szCs w:val="24"/>
        </w:rPr>
      </w:pPr>
      <w:r>
        <w:rPr>
          <w:color w:val="000000"/>
          <w:sz w:val="24"/>
          <w:szCs w:val="24"/>
        </w:rPr>
        <w:t xml:space="preserve">Druhá se stará o hladký chod spontánních her a činností dětí. Vede je k rozvíjení </w:t>
      </w:r>
      <w:r w:rsidR="00071A49">
        <w:rPr>
          <w:color w:val="000000"/>
          <w:sz w:val="24"/>
          <w:szCs w:val="24"/>
        </w:rPr>
        <w:br/>
      </w:r>
      <w:r>
        <w:rPr>
          <w:color w:val="000000"/>
          <w:sz w:val="24"/>
          <w:szCs w:val="24"/>
        </w:rPr>
        <w:t>a prohloubení dané činnosti.</w:t>
      </w:r>
    </w:p>
    <w:p w:rsidR="00FA052F" w:rsidRDefault="005F232F">
      <w:pPr>
        <w:pStyle w:val="Normln1"/>
        <w:spacing w:line="360" w:lineRule="auto"/>
        <w:ind w:firstLine="708"/>
        <w:jc w:val="both"/>
        <w:rPr>
          <w:color w:val="000000"/>
          <w:sz w:val="24"/>
          <w:szCs w:val="24"/>
        </w:rPr>
      </w:pPr>
      <w:r>
        <w:rPr>
          <w:color w:val="000000"/>
          <w:sz w:val="24"/>
          <w:szCs w:val="24"/>
        </w:rPr>
        <w:t xml:space="preserve">V horní třídě se p. učitelka a p. ředitelka překrývají jak při pobytu venku (ne každodenně) tak i přes přípravu k obědu a oběd. Zde se soustřeďujeme na dodržování základů stolování: jedna vždy jí s dětmi (jde jim tedy příkladem), další pomáhá hlavně menším, či méně motoricky obratným dětem s krájením, radí jak držet příbor a celkově udržuje hladký chod celého oběda. </w:t>
      </w:r>
    </w:p>
    <w:p w:rsidR="00FA052F" w:rsidRDefault="00FA052F">
      <w:pPr>
        <w:pStyle w:val="Normln1"/>
        <w:spacing w:line="360" w:lineRule="auto"/>
        <w:ind w:firstLine="708"/>
        <w:jc w:val="both"/>
        <w:rPr>
          <w:color w:val="000000"/>
          <w:sz w:val="24"/>
          <w:szCs w:val="24"/>
        </w:rPr>
      </w:pPr>
    </w:p>
    <w:p w:rsidR="00FA052F" w:rsidRDefault="005F232F" w:rsidP="009A5F2E">
      <w:pPr>
        <w:pStyle w:val="Nadpis2"/>
        <w:numPr>
          <w:ilvl w:val="1"/>
          <w:numId w:val="34"/>
        </w:numPr>
        <w:tabs>
          <w:tab w:val="clear" w:pos="1418"/>
        </w:tabs>
        <w:ind w:left="1134" w:hanging="567"/>
        <w:jc w:val="both"/>
        <w:rPr>
          <w:color w:val="000000"/>
        </w:rPr>
      </w:pPr>
      <w:bookmarkStart w:id="29" w:name="_Toc80867182"/>
      <w:r>
        <w:rPr>
          <w:color w:val="000000"/>
        </w:rPr>
        <w:t>Kritéria pro přijímání dětí do mateřské školy</w:t>
      </w:r>
      <w:bookmarkEnd w:id="29"/>
    </w:p>
    <w:p w:rsidR="00FA052F" w:rsidRDefault="00FA052F">
      <w:pPr>
        <w:pStyle w:val="Normln1"/>
      </w:pPr>
    </w:p>
    <w:p w:rsidR="00FA052F" w:rsidRDefault="005F232F">
      <w:pPr>
        <w:pStyle w:val="Normln1"/>
        <w:spacing w:line="360" w:lineRule="auto"/>
        <w:ind w:firstLine="432"/>
        <w:jc w:val="both"/>
        <w:rPr>
          <w:color w:val="000000"/>
          <w:sz w:val="24"/>
          <w:szCs w:val="24"/>
        </w:rPr>
      </w:pPr>
      <w:r>
        <w:rPr>
          <w:color w:val="000000"/>
          <w:sz w:val="24"/>
          <w:szCs w:val="24"/>
        </w:rPr>
        <w:t>Kritéria pro přijímání dětí do MŠ určuje Magistrát města Brna. Výsledky jsou zveřej</w:t>
      </w:r>
      <w:r w:rsidR="00CB13D3">
        <w:rPr>
          <w:color w:val="000000"/>
          <w:sz w:val="24"/>
          <w:szCs w:val="24"/>
        </w:rPr>
        <w:t>něny na stránkách zapisdoms.cz.</w:t>
      </w:r>
    </w:p>
    <w:p w:rsidR="00FA052F" w:rsidRDefault="00FA052F">
      <w:pPr>
        <w:pStyle w:val="Normln1"/>
        <w:spacing w:line="360" w:lineRule="auto"/>
        <w:ind w:firstLine="432"/>
        <w:jc w:val="both"/>
        <w:rPr>
          <w:color w:val="000000"/>
          <w:sz w:val="24"/>
          <w:szCs w:val="24"/>
        </w:rPr>
      </w:pPr>
    </w:p>
    <w:p w:rsidR="00FA052F" w:rsidRDefault="00FA052F">
      <w:pPr>
        <w:pStyle w:val="Normln1"/>
      </w:pPr>
    </w:p>
    <w:p w:rsidR="00FA052F" w:rsidRDefault="005F232F" w:rsidP="009A5F2E">
      <w:pPr>
        <w:pStyle w:val="Nadpis2"/>
        <w:numPr>
          <w:ilvl w:val="1"/>
          <w:numId w:val="34"/>
        </w:numPr>
        <w:tabs>
          <w:tab w:val="clear" w:pos="1418"/>
        </w:tabs>
        <w:ind w:left="1134" w:hanging="567"/>
        <w:jc w:val="both"/>
        <w:rPr>
          <w:color w:val="000000"/>
        </w:rPr>
      </w:pPr>
      <w:bookmarkStart w:id="30" w:name="_Toc80867183"/>
      <w:r>
        <w:rPr>
          <w:color w:val="000000"/>
        </w:rPr>
        <w:t>Vnitřní uspořádání školy</w:t>
      </w:r>
      <w:bookmarkEnd w:id="30"/>
    </w:p>
    <w:p w:rsidR="00FA052F" w:rsidRDefault="00FA052F">
      <w:pPr>
        <w:pStyle w:val="Normln1"/>
        <w:jc w:val="both"/>
        <w:rPr>
          <w:color w:val="000000"/>
        </w:rPr>
      </w:pPr>
    </w:p>
    <w:p w:rsidR="00FA052F" w:rsidRDefault="005F232F">
      <w:pPr>
        <w:pStyle w:val="Normln1"/>
        <w:spacing w:line="360" w:lineRule="auto"/>
        <w:ind w:firstLine="450"/>
        <w:jc w:val="both"/>
        <w:rPr>
          <w:color w:val="000000"/>
          <w:sz w:val="24"/>
          <w:szCs w:val="24"/>
        </w:rPr>
      </w:pPr>
      <w:r>
        <w:rPr>
          <w:color w:val="000000"/>
          <w:sz w:val="24"/>
          <w:szCs w:val="24"/>
        </w:rPr>
        <w:t xml:space="preserve">Každý pracovník má své dané činnosti, které jsou součástí jeho pracovní náplně. Vedení MŠ se snaží o přerozdělování povinností mezi všechny pracovníky jak </w:t>
      </w:r>
      <w:r w:rsidR="00E52D3D">
        <w:rPr>
          <w:color w:val="000000"/>
          <w:sz w:val="24"/>
          <w:szCs w:val="24"/>
        </w:rPr>
        <w:t>pedagogické</w:t>
      </w:r>
      <w:r w:rsidR="00B53D99">
        <w:rPr>
          <w:color w:val="000000"/>
          <w:sz w:val="24"/>
          <w:szCs w:val="24"/>
        </w:rPr>
        <w:t xml:space="preserve">, </w:t>
      </w:r>
      <w:r>
        <w:rPr>
          <w:color w:val="000000"/>
          <w:sz w:val="24"/>
          <w:szCs w:val="24"/>
        </w:rPr>
        <w:t>tak provozní. Postavení pracovníků se dá nejlépe vyjádřit tímto obrazcem.</w:t>
      </w:r>
    </w:p>
    <w:p w:rsidR="00C64A95" w:rsidRDefault="00C64A95">
      <w:pPr>
        <w:pStyle w:val="Normln1"/>
        <w:spacing w:line="360" w:lineRule="auto"/>
        <w:ind w:firstLine="450"/>
        <w:jc w:val="both"/>
        <w:rPr>
          <w:color w:val="000000"/>
          <w:sz w:val="24"/>
          <w:szCs w:val="24"/>
        </w:rPr>
      </w:pPr>
    </w:p>
    <w:p w:rsidR="00C64A95" w:rsidRDefault="00C64A95" w:rsidP="00C64A95">
      <w:pPr>
        <w:pStyle w:val="Nadpis2"/>
        <w:numPr>
          <w:ilvl w:val="1"/>
          <w:numId w:val="34"/>
        </w:numPr>
        <w:tabs>
          <w:tab w:val="clear" w:pos="1418"/>
        </w:tabs>
        <w:ind w:left="1134" w:hanging="567"/>
        <w:jc w:val="both"/>
        <w:rPr>
          <w:color w:val="000000"/>
        </w:rPr>
      </w:pPr>
      <w:bookmarkStart w:id="31" w:name="_Toc80867184"/>
      <w:r w:rsidRPr="00C64A95">
        <w:rPr>
          <w:color w:val="000000"/>
        </w:rPr>
        <w:t>Distanční vzdělávání dle platné legislativy</w:t>
      </w:r>
      <w:bookmarkEnd w:id="31"/>
    </w:p>
    <w:p w:rsidR="00C64A95" w:rsidRDefault="00C64A95" w:rsidP="00C64A95">
      <w:pPr>
        <w:pStyle w:val="Normln1"/>
      </w:pPr>
    </w:p>
    <w:p w:rsidR="00C64A95" w:rsidRPr="0069670A" w:rsidRDefault="00C64A95" w:rsidP="00C64A95">
      <w:pPr>
        <w:pStyle w:val="Default"/>
        <w:spacing w:line="360" w:lineRule="auto"/>
        <w:ind w:firstLine="567"/>
        <w:jc w:val="both"/>
        <w:rPr>
          <w:rFonts w:ascii="Times New Roman" w:hAnsi="Times New Roman" w:cs="Times New Roman"/>
        </w:rPr>
      </w:pPr>
      <w:r w:rsidRPr="0069670A">
        <w:rPr>
          <w:rFonts w:ascii="Times New Roman" w:hAnsi="Times New Roman" w:cs="Times New Roman"/>
        </w:rPr>
        <w:t xml:space="preserve">U dětí, pro které je předškolní vzdělávání povinné, je distanční výuka založena na komunikaci učitele a rodičů. Těžiště vzdělávání spočívá především v </w:t>
      </w:r>
      <w:r w:rsidRPr="0069670A">
        <w:rPr>
          <w:rFonts w:ascii="Times New Roman" w:hAnsi="Times New Roman" w:cs="Times New Roman"/>
          <w:bCs/>
        </w:rPr>
        <w:t>inspirativních tipech na společné aktivity dětí a rodičů v domácím prostředí</w:t>
      </w:r>
      <w:r w:rsidRPr="0069670A">
        <w:rPr>
          <w:rFonts w:ascii="Times New Roman" w:hAnsi="Times New Roman" w:cs="Times New Roman"/>
        </w:rPr>
        <w:t xml:space="preserve">, na tvoření, čtení, didaktické hry, </w:t>
      </w:r>
      <w:r w:rsidRPr="0069670A">
        <w:rPr>
          <w:rFonts w:ascii="Times New Roman" w:hAnsi="Times New Roman" w:cs="Times New Roman"/>
        </w:rPr>
        <w:lastRenderedPageBreak/>
        <w:t xml:space="preserve">pohybové aktivity, společný poslech hudby atd. Vzhledem k věku je dostačující, pokud učitelé prostřednictvím domluvené komunikační platformy </w:t>
      </w:r>
      <w:r w:rsidRPr="0069670A">
        <w:rPr>
          <w:rFonts w:ascii="Times New Roman" w:hAnsi="Times New Roman" w:cs="Times New Roman"/>
          <w:i/>
          <w:iCs/>
        </w:rPr>
        <w:t xml:space="preserve">(případně papírovou formou) </w:t>
      </w:r>
      <w:r w:rsidRPr="0069670A">
        <w:rPr>
          <w:rFonts w:ascii="Times New Roman" w:hAnsi="Times New Roman" w:cs="Times New Roman"/>
        </w:rPr>
        <w:t xml:space="preserve">předávají jednou týdně rodičům tipy na tematicky zaměřené aktivity vhodné pro domácí prostředí. </w:t>
      </w:r>
    </w:p>
    <w:p w:rsidR="00C64A95" w:rsidRPr="0069670A" w:rsidRDefault="00C64A95" w:rsidP="00520F7B">
      <w:pPr>
        <w:pStyle w:val="Default"/>
        <w:spacing w:line="360" w:lineRule="auto"/>
        <w:ind w:firstLine="567"/>
        <w:jc w:val="both"/>
        <w:rPr>
          <w:rFonts w:ascii="Times New Roman" w:hAnsi="Times New Roman" w:cs="Times New Roman"/>
        </w:rPr>
      </w:pPr>
      <w:r w:rsidRPr="0069670A">
        <w:rPr>
          <w:rFonts w:ascii="Times New Roman" w:hAnsi="Times New Roman" w:cs="Times New Roman"/>
        </w:rPr>
        <w:t xml:space="preserve">U takto malých dětí </w:t>
      </w:r>
      <w:r w:rsidRPr="0069670A">
        <w:rPr>
          <w:rFonts w:ascii="Times New Roman" w:hAnsi="Times New Roman" w:cs="Times New Roman"/>
          <w:bCs/>
        </w:rPr>
        <w:t>není vhodné realizovat synchronní on-line výuku déle než 30 min. denně</w:t>
      </w:r>
      <w:r w:rsidRPr="0069670A">
        <w:rPr>
          <w:rFonts w:ascii="Times New Roman" w:hAnsi="Times New Roman" w:cs="Times New Roman"/>
        </w:rPr>
        <w:t xml:space="preserve">. To však za předpokladu, že rodina dítěte má k dispozici potřebné technické vybavení. V případě realizace skupinových hovorů např. prostřednictvím mobilních telefonů rodičů je vhodné rozdělit předškolní děti do menších, tří až pětičlenných skupinek, ve kterých má konkrétní dítě více prostoru pro vlastní komunikaci a které umožňují lépe udržet pozornost. </w:t>
      </w:r>
    </w:p>
    <w:p w:rsidR="00C64A95" w:rsidRPr="0069670A" w:rsidRDefault="00C64A95" w:rsidP="00520F7B">
      <w:pPr>
        <w:pStyle w:val="Default"/>
        <w:spacing w:line="360" w:lineRule="auto"/>
        <w:ind w:firstLine="567"/>
        <w:jc w:val="both"/>
        <w:rPr>
          <w:rFonts w:ascii="Times New Roman" w:hAnsi="Times New Roman" w:cs="Times New Roman"/>
        </w:rPr>
      </w:pPr>
      <w:r w:rsidRPr="0069670A">
        <w:rPr>
          <w:rFonts w:ascii="Times New Roman" w:hAnsi="Times New Roman" w:cs="Times New Roman"/>
          <w:bCs/>
        </w:rPr>
        <w:t>Není potřeba stanovovat hodinový rozsah ani časové vymezení distanční výuky</w:t>
      </w:r>
      <w:r w:rsidRPr="0069670A">
        <w:rPr>
          <w:rFonts w:ascii="Times New Roman" w:hAnsi="Times New Roman" w:cs="Times New Roman"/>
        </w:rPr>
        <w:t xml:space="preserve">. Vzdělání probíhá v souladu s RVP PV a ŠVP dané školy, avšak ne nutně v plné míře. Z hlediska obsahu vzdělávání mohou být východiskem pro přípravu nabídky rozvojových aktivit pro děti, resp. rodiče, vlastní zdroje pedagogů, které využívají i pro vzdělávání v běžném režimu a budou zveřejněny na webových stránkách školy. Při zveřejňování podkladů je třeba dbát na dodržování autorských práv. </w:t>
      </w:r>
    </w:p>
    <w:p w:rsidR="00C64A95" w:rsidRPr="0069670A" w:rsidRDefault="00C64A95" w:rsidP="00520F7B">
      <w:pPr>
        <w:pStyle w:val="Normln1"/>
        <w:spacing w:line="360" w:lineRule="auto"/>
        <w:ind w:firstLine="567"/>
        <w:jc w:val="both"/>
        <w:rPr>
          <w:sz w:val="24"/>
          <w:szCs w:val="24"/>
        </w:rPr>
      </w:pPr>
      <w:r w:rsidRPr="0069670A">
        <w:rPr>
          <w:sz w:val="24"/>
          <w:szCs w:val="24"/>
        </w:rPr>
        <w:t xml:space="preserve">Pro děti v posledním povinném roce předškolního vzdělávání je důležitá systematická příprava na vzdělávání v základní škole, do níž za několik měsíců nastoupí. Na základě deficitních oblastí školní připravenosti konkrétního dítěte </w:t>
      </w:r>
      <w:r w:rsidRPr="0069670A">
        <w:rPr>
          <w:bCs/>
          <w:sz w:val="24"/>
          <w:szCs w:val="24"/>
        </w:rPr>
        <w:t xml:space="preserve">je vhodné zadávané aktivity individualizovat </w:t>
      </w:r>
      <w:r w:rsidRPr="0069670A">
        <w:rPr>
          <w:sz w:val="24"/>
          <w:szCs w:val="24"/>
        </w:rPr>
        <w:t xml:space="preserve">tak, aby u něj cíleně rozvíjely např. </w:t>
      </w:r>
      <w:proofErr w:type="spellStart"/>
      <w:r w:rsidRPr="0069670A">
        <w:rPr>
          <w:sz w:val="24"/>
          <w:szCs w:val="24"/>
        </w:rPr>
        <w:t>grafomotoriku</w:t>
      </w:r>
      <w:proofErr w:type="spellEnd"/>
      <w:r w:rsidRPr="0069670A">
        <w:rPr>
          <w:sz w:val="24"/>
          <w:szCs w:val="24"/>
        </w:rPr>
        <w:t>, matematické představy, sluchové vnímání apod. Doporučení učitele by měla vycházet z hodnocení individuálních vzdělávacích pokroků jednotlivce. Žádoucím postupem mateřských škol tak bude nejen nabídka rozvojových aktivit pro všechny, ale také aktivit individuálně cílených, které by co nejlépe odpovídaly potřebám konkrétního dítěte.</w:t>
      </w:r>
    </w:p>
    <w:p w:rsidR="00C64A95" w:rsidRPr="0069670A" w:rsidRDefault="00C64A95" w:rsidP="00C64A95">
      <w:pPr>
        <w:pStyle w:val="Normln1"/>
        <w:spacing w:line="360" w:lineRule="auto"/>
        <w:ind w:firstLine="450"/>
        <w:jc w:val="both"/>
        <w:rPr>
          <w:color w:val="000000"/>
          <w:sz w:val="24"/>
          <w:szCs w:val="24"/>
        </w:rPr>
      </w:pPr>
    </w:p>
    <w:p w:rsidR="00FA052F" w:rsidRDefault="00EB302B" w:rsidP="003F5696">
      <w:pPr>
        <w:pStyle w:val="Normln1"/>
        <w:jc w:val="center"/>
        <w:rPr>
          <w:color w:val="000000"/>
        </w:rPr>
      </w:pPr>
      <w:r>
        <w:rPr>
          <w:noProof/>
          <w:color w:val="000000"/>
        </w:rPr>
        <w:lastRenderedPageBreak/>
        <w:drawing>
          <wp:inline distT="0" distB="0" distL="0" distR="0">
            <wp:extent cx="5760720" cy="3485515"/>
            <wp:effectExtent l="0" t="0" r="0" b="63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4.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485515"/>
                    </a:xfrm>
                    <a:prstGeom prst="rect">
                      <a:avLst/>
                    </a:prstGeom>
                  </pic:spPr>
                </pic:pic>
              </a:graphicData>
            </a:graphic>
          </wp:inline>
        </w:drawing>
      </w:r>
    </w:p>
    <w:p w:rsidR="00FA052F" w:rsidRDefault="00FA052F">
      <w:pPr>
        <w:pStyle w:val="Normln1"/>
        <w:jc w:val="both"/>
        <w:rPr>
          <w:color w:val="000000"/>
        </w:rPr>
      </w:pPr>
    </w:p>
    <w:p w:rsidR="00FA052F" w:rsidRDefault="003F5696" w:rsidP="003F5696">
      <w:pPr>
        <w:pStyle w:val="Normln1"/>
        <w:tabs>
          <w:tab w:val="left" w:pos="709"/>
          <w:tab w:val="left" w:pos="3030"/>
        </w:tabs>
        <w:spacing w:line="360" w:lineRule="auto"/>
        <w:jc w:val="center"/>
        <w:rPr>
          <w:i/>
          <w:color w:val="000000"/>
          <w:sz w:val="24"/>
          <w:szCs w:val="24"/>
        </w:rPr>
      </w:pPr>
      <w:r>
        <w:rPr>
          <w:i/>
          <w:color w:val="000000"/>
          <w:sz w:val="24"/>
          <w:szCs w:val="24"/>
        </w:rPr>
        <w:t>(Obr. 4</w:t>
      </w:r>
      <w:r w:rsidR="00D83008">
        <w:rPr>
          <w:i/>
          <w:color w:val="000000"/>
          <w:sz w:val="24"/>
          <w:szCs w:val="24"/>
        </w:rPr>
        <w:t>.</w:t>
      </w:r>
      <w:r>
        <w:rPr>
          <w:i/>
          <w:color w:val="000000"/>
          <w:sz w:val="24"/>
          <w:szCs w:val="24"/>
        </w:rPr>
        <w:t xml:space="preserve"> </w:t>
      </w:r>
      <w:r w:rsidR="00D83008">
        <w:rPr>
          <w:i/>
          <w:color w:val="000000"/>
          <w:sz w:val="24"/>
          <w:szCs w:val="24"/>
        </w:rPr>
        <w:t>O</w:t>
      </w:r>
      <w:r>
        <w:rPr>
          <w:i/>
          <w:color w:val="000000"/>
          <w:sz w:val="24"/>
          <w:szCs w:val="24"/>
        </w:rPr>
        <w:t>rganizační struktura</w:t>
      </w:r>
      <w:r w:rsidR="00EB302B">
        <w:rPr>
          <w:i/>
          <w:color w:val="000000"/>
          <w:sz w:val="24"/>
          <w:szCs w:val="24"/>
        </w:rPr>
        <w:t xml:space="preserve"> mateřské</w:t>
      </w:r>
      <w:r>
        <w:rPr>
          <w:i/>
          <w:color w:val="000000"/>
          <w:sz w:val="24"/>
          <w:szCs w:val="24"/>
        </w:rPr>
        <w:t xml:space="preserve"> školy)</w:t>
      </w:r>
    </w:p>
    <w:p w:rsidR="00524B49" w:rsidRDefault="00524B49" w:rsidP="003F5696">
      <w:pPr>
        <w:pStyle w:val="Normln1"/>
        <w:tabs>
          <w:tab w:val="left" w:pos="709"/>
          <w:tab w:val="left" w:pos="3030"/>
        </w:tabs>
        <w:spacing w:line="360" w:lineRule="auto"/>
        <w:jc w:val="center"/>
        <w:rPr>
          <w:i/>
          <w:color w:val="000000"/>
          <w:sz w:val="24"/>
          <w:szCs w:val="24"/>
        </w:rPr>
      </w:pPr>
    </w:p>
    <w:p w:rsidR="00524B49" w:rsidRDefault="00524B49" w:rsidP="003F5696">
      <w:pPr>
        <w:pStyle w:val="Normln1"/>
        <w:tabs>
          <w:tab w:val="left" w:pos="709"/>
          <w:tab w:val="left" w:pos="3030"/>
        </w:tabs>
        <w:spacing w:line="360" w:lineRule="auto"/>
        <w:jc w:val="center"/>
        <w:rPr>
          <w:color w:val="000000"/>
          <w:sz w:val="24"/>
          <w:szCs w:val="24"/>
        </w:rPr>
      </w:pPr>
    </w:p>
    <w:p w:rsidR="00FA052F" w:rsidRDefault="00FA052F">
      <w:pPr>
        <w:pStyle w:val="Normln1"/>
        <w:tabs>
          <w:tab w:val="left" w:pos="709"/>
          <w:tab w:val="left" w:pos="3030"/>
        </w:tabs>
        <w:spacing w:line="360" w:lineRule="auto"/>
        <w:jc w:val="both"/>
        <w:rPr>
          <w:color w:val="000000"/>
          <w:sz w:val="24"/>
          <w:szCs w:val="24"/>
        </w:rPr>
      </w:pPr>
    </w:p>
    <w:p w:rsidR="008E7E81" w:rsidRDefault="008E7E81">
      <w:r>
        <w:rPr>
          <w:b/>
        </w:rPr>
        <w:br w:type="page"/>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tblPr>
      <w:tblGrid>
        <w:gridCol w:w="9180"/>
      </w:tblGrid>
      <w:tr w:rsidR="00016994" w:rsidRPr="00016994" w:rsidTr="00016994">
        <w:tc>
          <w:tcPr>
            <w:tcW w:w="9180" w:type="dxa"/>
            <w:shd w:val="clear" w:color="auto" w:fill="B3DF00"/>
          </w:tcPr>
          <w:p w:rsidR="00016994" w:rsidRPr="00016994" w:rsidRDefault="00016994" w:rsidP="006047EE">
            <w:pPr>
              <w:pStyle w:val="Nadpis1"/>
              <w:numPr>
                <w:ilvl w:val="0"/>
                <w:numId w:val="48"/>
              </w:numPr>
              <w:jc w:val="both"/>
              <w:rPr>
                <w:color w:val="000000"/>
              </w:rPr>
            </w:pPr>
            <w:bookmarkStart w:id="32" w:name="_Toc80867185"/>
            <w:r w:rsidRPr="00016994">
              <w:rPr>
                <w:color w:val="000000"/>
              </w:rPr>
              <w:lastRenderedPageBreak/>
              <w:t>Charakteristika vzdělávacího programu</w:t>
            </w:r>
            <w:bookmarkEnd w:id="32"/>
          </w:p>
        </w:tc>
      </w:tr>
    </w:tbl>
    <w:p w:rsidR="00FA052F" w:rsidRDefault="00FA052F">
      <w:pPr>
        <w:pStyle w:val="Normln1"/>
        <w:jc w:val="both"/>
        <w:rPr>
          <w:color w:val="000000"/>
        </w:rPr>
      </w:pPr>
    </w:p>
    <w:p w:rsidR="00FA052F" w:rsidRDefault="00FA052F">
      <w:pPr>
        <w:pStyle w:val="Normln1"/>
        <w:jc w:val="both"/>
        <w:rPr>
          <w:color w:val="000000"/>
        </w:rPr>
      </w:pPr>
    </w:p>
    <w:p w:rsidR="00FA052F" w:rsidRDefault="005F232F">
      <w:pPr>
        <w:pStyle w:val="Normln1"/>
        <w:spacing w:line="360" w:lineRule="auto"/>
        <w:jc w:val="both"/>
        <w:rPr>
          <w:color w:val="000000"/>
          <w:sz w:val="24"/>
          <w:szCs w:val="24"/>
        </w:rPr>
      </w:pPr>
      <w:r>
        <w:rPr>
          <w:color w:val="000000"/>
          <w:sz w:val="24"/>
          <w:szCs w:val="24"/>
        </w:rPr>
        <w:t>Školní vzdělávací program vychází z Rámcového vzdělávacího programu pro předškolní vzdělávání (dále RVP PV), který stanovuje klíčové kompetence a rámcové cíle, vymezuje hlavní požadavky, podmínky a pravidla pro institucionální vzdělávání dětí předškolního věku. Stanovuje elementární vzdělanostní základ, na který navazuje základní vzdělávání. Akceptuje vývojová specifika dětí, umožňuje rozvoj dle individuálních možností a potřeb, vytváří prostor pro různé formy a metody vzdělávání.</w:t>
      </w:r>
      <w:r>
        <w:rPr>
          <w:b/>
          <w:color w:val="000000"/>
          <w:sz w:val="24"/>
          <w:szCs w:val="24"/>
        </w:rPr>
        <w:t xml:space="preserve"> </w:t>
      </w:r>
    </w:p>
    <w:p w:rsidR="00FA052F" w:rsidRDefault="00FA052F">
      <w:pPr>
        <w:pStyle w:val="Normln1"/>
        <w:tabs>
          <w:tab w:val="left" w:pos="0"/>
          <w:tab w:val="left" w:pos="3030"/>
        </w:tabs>
        <w:spacing w:line="360" w:lineRule="auto"/>
        <w:jc w:val="both"/>
        <w:rPr>
          <w:b/>
          <w:color w:val="000000"/>
          <w:sz w:val="24"/>
          <w:szCs w:val="24"/>
        </w:rPr>
      </w:pPr>
    </w:p>
    <w:p w:rsidR="00FA052F" w:rsidRDefault="003F5696" w:rsidP="003F5696">
      <w:pPr>
        <w:pStyle w:val="Nadpis2"/>
        <w:numPr>
          <w:ilvl w:val="1"/>
          <w:numId w:val="40"/>
        </w:numPr>
        <w:tabs>
          <w:tab w:val="clear" w:pos="1418"/>
        </w:tabs>
        <w:ind w:left="1134" w:hanging="567"/>
        <w:jc w:val="both"/>
        <w:rPr>
          <w:color w:val="000000"/>
        </w:rPr>
      </w:pPr>
      <w:r>
        <w:rPr>
          <w:color w:val="000000"/>
        </w:rPr>
        <w:t xml:space="preserve"> </w:t>
      </w:r>
      <w:bookmarkStart w:id="33" w:name="_Toc80867186"/>
      <w:r w:rsidR="005F232F">
        <w:rPr>
          <w:color w:val="000000"/>
        </w:rPr>
        <w:t>Zaměření školy</w:t>
      </w:r>
      <w:bookmarkEnd w:id="33"/>
    </w:p>
    <w:p w:rsidR="00FA052F" w:rsidRDefault="00FA052F">
      <w:pPr>
        <w:pStyle w:val="Normln1"/>
        <w:jc w:val="both"/>
      </w:pPr>
    </w:p>
    <w:p w:rsidR="00FA052F" w:rsidRDefault="005F232F">
      <w:pPr>
        <w:pStyle w:val="Normln1"/>
        <w:spacing w:line="360" w:lineRule="auto"/>
        <w:ind w:firstLine="708"/>
        <w:jc w:val="both"/>
        <w:rPr>
          <w:color w:val="000000"/>
          <w:sz w:val="24"/>
          <w:szCs w:val="24"/>
        </w:rPr>
      </w:pPr>
      <w:r>
        <w:rPr>
          <w:color w:val="000000"/>
          <w:sz w:val="24"/>
          <w:szCs w:val="24"/>
        </w:rPr>
        <w:t>Zaměření naší školy je Učit děti pro život. Vést děti ke zdravému životnímu stylu, k získávání základních dovedností, vědomostí a návyků potřebných pro vstup do základní školy a pro celoživotní učení, podporovat sebevědomí, schopnosti být samo sebou a zároveň se přizpůsobit životu ve skupině a jednat v duchu základních lidských a etických hodnot.</w:t>
      </w:r>
    </w:p>
    <w:p w:rsidR="00FA052F" w:rsidRDefault="00FA052F">
      <w:pPr>
        <w:pStyle w:val="Normln1"/>
        <w:jc w:val="both"/>
        <w:rPr>
          <w:color w:val="000000"/>
        </w:rPr>
      </w:pPr>
    </w:p>
    <w:p w:rsidR="00FA052F" w:rsidRDefault="00FA052F">
      <w:pPr>
        <w:pStyle w:val="Normln1"/>
        <w:tabs>
          <w:tab w:val="left" w:pos="720"/>
          <w:tab w:val="left" w:pos="3030"/>
        </w:tabs>
        <w:spacing w:line="360" w:lineRule="auto"/>
        <w:jc w:val="both"/>
        <w:rPr>
          <w:b/>
          <w:color w:val="000000"/>
          <w:sz w:val="24"/>
          <w:szCs w:val="24"/>
        </w:rPr>
      </w:pPr>
    </w:p>
    <w:p w:rsidR="00FA052F" w:rsidRDefault="005F232F" w:rsidP="003F5696">
      <w:pPr>
        <w:pStyle w:val="Nadpis2"/>
        <w:numPr>
          <w:ilvl w:val="1"/>
          <w:numId w:val="40"/>
        </w:numPr>
        <w:tabs>
          <w:tab w:val="clear" w:pos="1418"/>
        </w:tabs>
        <w:ind w:left="1134" w:hanging="567"/>
        <w:jc w:val="both"/>
        <w:rPr>
          <w:color w:val="000000"/>
        </w:rPr>
      </w:pPr>
      <w:bookmarkStart w:id="34" w:name="_Toc80867187"/>
      <w:r>
        <w:rPr>
          <w:color w:val="000000"/>
        </w:rPr>
        <w:t>Dlouhodobé cíle vzdělávacího programu</w:t>
      </w:r>
      <w:bookmarkEnd w:id="34"/>
    </w:p>
    <w:p w:rsidR="00FA052F" w:rsidRDefault="00FA052F">
      <w:pPr>
        <w:pStyle w:val="Normln1"/>
        <w:jc w:val="both"/>
      </w:pPr>
    </w:p>
    <w:p w:rsidR="00FA052F" w:rsidRDefault="005F232F">
      <w:pPr>
        <w:pStyle w:val="Normln1"/>
        <w:spacing w:line="360" w:lineRule="auto"/>
        <w:ind w:firstLine="708"/>
        <w:jc w:val="both"/>
        <w:rPr>
          <w:color w:val="000000"/>
          <w:sz w:val="24"/>
          <w:szCs w:val="24"/>
        </w:rPr>
      </w:pPr>
      <w:r>
        <w:rPr>
          <w:color w:val="000000"/>
          <w:sz w:val="24"/>
          <w:szCs w:val="24"/>
        </w:rPr>
        <w:t>Chceme vytvořit bezpečnou a otevřenou mateřskou školu, která bude místem pro radostnou hru, získávání nových poznatků a zkušeností, objevování, navazování prvních přátelství a zdrojem inspirace pro každé dítě s ohledem na jeho schopnosti, možnosti, potřeby, zájmy, vlastnosti, zdravotní stav i rodinné zázemí.</w:t>
      </w:r>
    </w:p>
    <w:p w:rsidR="00FA052F" w:rsidRDefault="005F232F">
      <w:pPr>
        <w:pStyle w:val="Normln1"/>
        <w:spacing w:line="360" w:lineRule="auto"/>
        <w:ind w:firstLine="708"/>
        <w:jc w:val="both"/>
        <w:rPr>
          <w:color w:val="000000"/>
          <w:sz w:val="24"/>
          <w:szCs w:val="24"/>
        </w:rPr>
      </w:pPr>
      <w:r>
        <w:rPr>
          <w:color w:val="000000"/>
          <w:sz w:val="24"/>
          <w:szCs w:val="24"/>
        </w:rPr>
        <w:t>Naším cílem je pomáhat vychovávat zdravé všestranně rozvinuté dítě, pohybově schopné, psychicky a fyzicky odolné, samostatné, odpovědné, tvořivé, spolupracující a zdravě sebevědomé.</w:t>
      </w:r>
    </w:p>
    <w:p w:rsidR="00FA052F" w:rsidRDefault="00FA052F">
      <w:pPr>
        <w:pStyle w:val="Normln1"/>
        <w:spacing w:line="360" w:lineRule="auto"/>
        <w:ind w:firstLine="708"/>
        <w:jc w:val="both"/>
        <w:rPr>
          <w:color w:val="000000"/>
          <w:sz w:val="24"/>
          <w:szCs w:val="24"/>
        </w:rPr>
      </w:pPr>
    </w:p>
    <w:p w:rsidR="00FA052F" w:rsidRDefault="005F232F" w:rsidP="003F5696">
      <w:pPr>
        <w:pStyle w:val="Nadpis2"/>
        <w:numPr>
          <w:ilvl w:val="1"/>
          <w:numId w:val="40"/>
        </w:numPr>
        <w:tabs>
          <w:tab w:val="clear" w:pos="1418"/>
        </w:tabs>
        <w:ind w:left="1134" w:hanging="567"/>
        <w:jc w:val="both"/>
        <w:rPr>
          <w:color w:val="000000"/>
        </w:rPr>
      </w:pPr>
      <w:bookmarkStart w:id="35" w:name="_Toc80867188"/>
      <w:r>
        <w:rPr>
          <w:color w:val="000000"/>
        </w:rPr>
        <w:t>Formy a metody, které jsou ve škole uplatňovány</w:t>
      </w:r>
      <w:bookmarkEnd w:id="35"/>
    </w:p>
    <w:p w:rsidR="00FA052F" w:rsidRDefault="00FA052F">
      <w:pPr>
        <w:pStyle w:val="Normln1"/>
        <w:jc w:val="both"/>
        <w:rPr>
          <w:color w:val="000000"/>
        </w:rPr>
      </w:pPr>
    </w:p>
    <w:p w:rsidR="00FA052F" w:rsidRDefault="005F232F">
      <w:pPr>
        <w:pStyle w:val="Normln1"/>
        <w:spacing w:line="360" w:lineRule="auto"/>
        <w:ind w:firstLine="708"/>
        <w:jc w:val="both"/>
        <w:rPr>
          <w:color w:val="000000"/>
          <w:sz w:val="24"/>
          <w:szCs w:val="24"/>
        </w:rPr>
      </w:pPr>
      <w:r>
        <w:rPr>
          <w:color w:val="000000"/>
          <w:sz w:val="24"/>
          <w:szCs w:val="24"/>
        </w:rPr>
        <w:t>V </w:t>
      </w:r>
      <w:proofErr w:type="gramStart"/>
      <w:r>
        <w:rPr>
          <w:color w:val="000000"/>
          <w:sz w:val="24"/>
          <w:szCs w:val="24"/>
        </w:rPr>
        <w:t>naší</w:t>
      </w:r>
      <w:proofErr w:type="gramEnd"/>
      <w:r>
        <w:rPr>
          <w:color w:val="000000"/>
          <w:sz w:val="24"/>
          <w:szCs w:val="24"/>
        </w:rPr>
        <w:t xml:space="preserve"> MŠ využíváme všech forem vzdělávání – skupinové, individuální, frontální.</w:t>
      </w:r>
    </w:p>
    <w:p w:rsidR="00FA052F" w:rsidRDefault="005F232F">
      <w:pPr>
        <w:pStyle w:val="Normln1"/>
        <w:spacing w:line="360" w:lineRule="auto"/>
        <w:jc w:val="both"/>
        <w:rPr>
          <w:color w:val="000000"/>
          <w:sz w:val="24"/>
          <w:szCs w:val="24"/>
        </w:rPr>
      </w:pPr>
      <w:r>
        <w:rPr>
          <w:color w:val="000000"/>
          <w:sz w:val="24"/>
          <w:szCs w:val="24"/>
        </w:rPr>
        <w:t xml:space="preserve">Jejich použití přizpůsobujeme podle aktuálních požadavků a potřeb dětí. Klademe důraz na skupinové formy vzdělávání, při kterých se děti učí spolupráci ohleduplnosti a sociální komunikaci. </w:t>
      </w:r>
    </w:p>
    <w:p w:rsidR="00FA052F" w:rsidRDefault="005F232F">
      <w:pPr>
        <w:pStyle w:val="Normln1"/>
        <w:spacing w:line="360" w:lineRule="auto"/>
        <w:ind w:firstLine="450"/>
        <w:jc w:val="both"/>
        <w:rPr>
          <w:color w:val="000000"/>
          <w:sz w:val="24"/>
          <w:szCs w:val="24"/>
        </w:rPr>
      </w:pPr>
      <w:r>
        <w:rPr>
          <w:color w:val="000000"/>
          <w:sz w:val="24"/>
          <w:szCs w:val="24"/>
        </w:rPr>
        <w:lastRenderedPageBreak/>
        <w:t xml:space="preserve">Prožitkové, kooperační, situační a sociální učení jsou námi užívané metody vzdělávání, jejichž využití vždy vede k cíli vzdělávacího programu. </w:t>
      </w:r>
    </w:p>
    <w:p w:rsidR="00FA052F" w:rsidRDefault="001C046F">
      <w:pPr>
        <w:pStyle w:val="Normln1"/>
        <w:spacing w:line="360" w:lineRule="auto"/>
        <w:ind w:firstLine="708"/>
        <w:jc w:val="both"/>
        <w:rPr>
          <w:color w:val="000000"/>
          <w:sz w:val="24"/>
          <w:szCs w:val="24"/>
        </w:rPr>
      </w:pPr>
      <w:r>
        <w:rPr>
          <w:color w:val="000000"/>
          <w:sz w:val="24"/>
          <w:szCs w:val="24"/>
        </w:rPr>
        <w:t xml:space="preserve">V diskuzi dávají učitelky </w:t>
      </w:r>
      <w:r w:rsidR="005F232F">
        <w:rPr>
          <w:color w:val="000000"/>
          <w:sz w:val="24"/>
          <w:szCs w:val="24"/>
        </w:rPr>
        <w:t>méně otá</w:t>
      </w:r>
      <w:r>
        <w:rPr>
          <w:color w:val="000000"/>
          <w:sz w:val="24"/>
          <w:szCs w:val="24"/>
        </w:rPr>
        <w:t>zek, ale důsledněji je formulují</w:t>
      </w:r>
      <w:r w:rsidR="005F232F">
        <w:rPr>
          <w:color w:val="000000"/>
          <w:sz w:val="24"/>
          <w:szCs w:val="24"/>
        </w:rPr>
        <w:t xml:space="preserve"> (c</w:t>
      </w:r>
      <w:r>
        <w:rPr>
          <w:color w:val="000000"/>
          <w:sz w:val="24"/>
          <w:szCs w:val="24"/>
        </w:rPr>
        <w:t>htějí lepší odpověď, nespěchají s hodnocením, a povzbuzují</w:t>
      </w:r>
      <w:r w:rsidR="005F232F">
        <w:rPr>
          <w:color w:val="000000"/>
          <w:sz w:val="24"/>
          <w:szCs w:val="24"/>
        </w:rPr>
        <w:t xml:space="preserve"> děti, aby se víc</w:t>
      </w:r>
      <w:r w:rsidR="00CB13D3">
        <w:rPr>
          <w:color w:val="000000"/>
          <w:sz w:val="24"/>
          <w:szCs w:val="24"/>
        </w:rPr>
        <w:t>e</w:t>
      </w:r>
      <w:r w:rsidR="005F232F">
        <w:rPr>
          <w:color w:val="000000"/>
          <w:sz w:val="24"/>
          <w:szCs w:val="24"/>
        </w:rPr>
        <w:t xml:space="preserve"> ptaly). </w:t>
      </w:r>
      <w:r>
        <w:rPr>
          <w:color w:val="000000"/>
          <w:sz w:val="24"/>
          <w:szCs w:val="24"/>
        </w:rPr>
        <w:t xml:space="preserve">Učitelky dávají </w:t>
      </w:r>
      <w:r w:rsidR="005F232F">
        <w:rPr>
          <w:color w:val="000000"/>
          <w:sz w:val="24"/>
          <w:szCs w:val="24"/>
        </w:rPr>
        <w:t>otázky s otevřeným koncem, které vedou děti k přemýšlení (např. Co si myslíš? Jak to víš? Proč si to myslíš? Máš k tomu důvod? Je to vždy tak? A co když ne? Co si myslíš, že se stane? Je ještě nějaký jiný způsob?).</w:t>
      </w:r>
    </w:p>
    <w:p w:rsidR="00FA052F" w:rsidRDefault="00FA052F">
      <w:pPr>
        <w:pStyle w:val="Normln1"/>
        <w:spacing w:line="360" w:lineRule="auto"/>
        <w:ind w:firstLine="450"/>
        <w:jc w:val="both"/>
        <w:rPr>
          <w:color w:val="000000"/>
          <w:sz w:val="24"/>
          <w:szCs w:val="24"/>
        </w:rPr>
      </w:pPr>
    </w:p>
    <w:p w:rsidR="00FA052F" w:rsidRDefault="005F232F" w:rsidP="003F5696">
      <w:pPr>
        <w:pStyle w:val="Nadpis2"/>
        <w:numPr>
          <w:ilvl w:val="1"/>
          <w:numId w:val="40"/>
        </w:numPr>
        <w:tabs>
          <w:tab w:val="clear" w:pos="1418"/>
        </w:tabs>
        <w:ind w:left="1134" w:hanging="567"/>
        <w:jc w:val="both"/>
        <w:rPr>
          <w:color w:val="000000"/>
        </w:rPr>
      </w:pPr>
      <w:bookmarkStart w:id="36" w:name="_Toc80867189"/>
      <w:r>
        <w:rPr>
          <w:color w:val="000000"/>
        </w:rPr>
        <w:t>Průběh vzdělávání dětí se SVP, nadaných, pravidla tvorby, realizace a vyhodnocení IVP a PLPP</w:t>
      </w:r>
      <w:bookmarkEnd w:id="36"/>
    </w:p>
    <w:p w:rsidR="00FA052F" w:rsidRDefault="00FA052F">
      <w:pPr>
        <w:pStyle w:val="Normln1"/>
        <w:jc w:val="both"/>
        <w:rPr>
          <w:color w:val="000000"/>
        </w:rPr>
      </w:pPr>
    </w:p>
    <w:p w:rsidR="00FA052F" w:rsidRDefault="005F232F">
      <w:pPr>
        <w:pStyle w:val="Normln1"/>
        <w:spacing w:before="100" w:after="100" w:line="360" w:lineRule="auto"/>
        <w:ind w:firstLine="708"/>
        <w:jc w:val="both"/>
        <w:rPr>
          <w:color w:val="000000"/>
          <w:sz w:val="24"/>
          <w:szCs w:val="24"/>
        </w:rPr>
      </w:pPr>
      <w:r>
        <w:rPr>
          <w:color w:val="000000"/>
          <w:sz w:val="24"/>
          <w:szCs w:val="24"/>
        </w:rPr>
        <w:t xml:space="preserve">Mateřská škola v souladu se školským zákonem a vyhláškou č.27/2016 Sb. </w:t>
      </w:r>
      <w:r w:rsidR="00071A49">
        <w:rPr>
          <w:color w:val="000000"/>
          <w:sz w:val="24"/>
          <w:szCs w:val="24"/>
        </w:rPr>
        <w:br/>
      </w:r>
      <w:r w:rsidRPr="00390FAA">
        <w:rPr>
          <w:color w:val="000000"/>
          <w:sz w:val="24"/>
          <w:szCs w:val="24"/>
        </w:rPr>
        <w:t>o vzdělávání žáků a dětí</w:t>
      </w:r>
      <w:r>
        <w:rPr>
          <w:color w:val="000000"/>
          <w:sz w:val="24"/>
          <w:szCs w:val="24"/>
        </w:rPr>
        <w:t xml:space="preserve">  se speciálními vzdělávacími potřebami a žáků nadaných nastavila systém poskytování podpůrných opatření. </w:t>
      </w:r>
    </w:p>
    <w:p w:rsidR="00FA052F" w:rsidRDefault="005F232F">
      <w:pPr>
        <w:pStyle w:val="Normln1"/>
        <w:spacing w:before="100" w:after="100" w:line="360" w:lineRule="auto"/>
        <w:ind w:firstLine="708"/>
        <w:jc w:val="both"/>
        <w:rPr>
          <w:color w:val="000000"/>
          <w:sz w:val="24"/>
          <w:szCs w:val="24"/>
        </w:rPr>
      </w:pPr>
      <w:r>
        <w:rPr>
          <w:color w:val="000000"/>
          <w:sz w:val="24"/>
          <w:szCs w:val="24"/>
        </w:rPr>
        <w:t xml:space="preserve">Nejdříve probíhá </w:t>
      </w:r>
      <w:r w:rsidRPr="00071A49">
        <w:rPr>
          <w:color w:val="000000"/>
          <w:sz w:val="24"/>
          <w:szCs w:val="24"/>
        </w:rPr>
        <w:t>vyhledání a vytipování</w:t>
      </w:r>
      <w:r>
        <w:rPr>
          <w:i/>
          <w:color w:val="000000"/>
          <w:sz w:val="24"/>
          <w:szCs w:val="24"/>
        </w:rPr>
        <w:t xml:space="preserve"> </w:t>
      </w:r>
      <w:r>
        <w:rPr>
          <w:color w:val="000000"/>
          <w:sz w:val="24"/>
          <w:szCs w:val="24"/>
        </w:rPr>
        <w:t>dítěte se speciálními vzdělávacími potřebami</w:t>
      </w:r>
      <w:r>
        <w:rPr>
          <w:i/>
          <w:color w:val="000000"/>
          <w:sz w:val="24"/>
          <w:szCs w:val="24"/>
        </w:rPr>
        <w:t xml:space="preserve">. </w:t>
      </w:r>
      <w:r>
        <w:rPr>
          <w:color w:val="000000"/>
          <w:sz w:val="24"/>
          <w:szCs w:val="24"/>
        </w:rPr>
        <w:t xml:space="preserve">Probíhá na základě pozorování dítěte, zaznamenáváním dílčích pokroků dítěte do tzv. portfolia, konzultací třídních učitelek, popř. ostatních </w:t>
      </w:r>
      <w:r w:rsidR="001C046F">
        <w:rPr>
          <w:color w:val="000000"/>
          <w:sz w:val="24"/>
          <w:szCs w:val="24"/>
        </w:rPr>
        <w:t>pedagogických</w:t>
      </w:r>
      <w:r>
        <w:rPr>
          <w:color w:val="000000"/>
          <w:sz w:val="24"/>
          <w:szCs w:val="24"/>
        </w:rPr>
        <w:t xml:space="preserve"> pracovníků. Také na základě informací od rodičů.</w:t>
      </w:r>
    </w:p>
    <w:p w:rsidR="00FA052F" w:rsidRDefault="005F232F">
      <w:pPr>
        <w:pStyle w:val="Normln1"/>
        <w:spacing w:before="100" w:after="100" w:line="360" w:lineRule="auto"/>
        <w:ind w:firstLine="708"/>
        <w:jc w:val="both"/>
        <w:rPr>
          <w:color w:val="000000"/>
          <w:sz w:val="24"/>
          <w:szCs w:val="24"/>
        </w:rPr>
      </w:pPr>
      <w:r>
        <w:rPr>
          <w:color w:val="000000"/>
          <w:sz w:val="24"/>
          <w:szCs w:val="24"/>
        </w:rPr>
        <w:t xml:space="preserve">Následuje </w:t>
      </w:r>
      <w:r>
        <w:rPr>
          <w:i/>
          <w:color w:val="000000"/>
          <w:sz w:val="24"/>
          <w:szCs w:val="24"/>
        </w:rPr>
        <w:t>přímá podpora</w:t>
      </w:r>
      <w:r>
        <w:rPr>
          <w:color w:val="000000"/>
          <w:sz w:val="24"/>
          <w:szCs w:val="24"/>
        </w:rPr>
        <w:t xml:space="preserve">. Ta se skládá ze záznamu do portfolia dítěte, konzultaci se </w:t>
      </w:r>
      <w:proofErr w:type="spellStart"/>
      <w:r>
        <w:rPr>
          <w:color w:val="000000"/>
          <w:sz w:val="24"/>
          <w:szCs w:val="24"/>
        </w:rPr>
        <w:t>se</w:t>
      </w:r>
      <w:proofErr w:type="spellEnd"/>
      <w:r>
        <w:rPr>
          <w:color w:val="000000"/>
          <w:sz w:val="24"/>
          <w:szCs w:val="24"/>
        </w:rPr>
        <w:t xml:space="preserve"> zákonnými zástupci o projevech dítěte v domácím prostředí a také o předcházejícím vývoji dítěte nejpozději po uplynutí 2 měsíců informuje učitelka koordinátora podpůrných opatření </w:t>
      </w:r>
      <w:r w:rsidR="00071A49">
        <w:rPr>
          <w:color w:val="000000"/>
          <w:sz w:val="24"/>
          <w:szCs w:val="24"/>
        </w:rPr>
        <w:br/>
      </w:r>
      <w:r>
        <w:rPr>
          <w:color w:val="000000"/>
          <w:sz w:val="24"/>
          <w:szCs w:val="24"/>
        </w:rPr>
        <w:t xml:space="preserve">a konzultuje s ní další postup. V případě, že stanovená opatření se jeví jako nedostatečná, je vypracován </w:t>
      </w:r>
      <w:r>
        <w:rPr>
          <w:i/>
          <w:color w:val="000000"/>
          <w:sz w:val="24"/>
          <w:szCs w:val="24"/>
        </w:rPr>
        <w:t xml:space="preserve">plán </w:t>
      </w:r>
      <w:r w:rsidR="001C046F">
        <w:rPr>
          <w:i/>
          <w:color w:val="000000"/>
          <w:sz w:val="24"/>
          <w:szCs w:val="24"/>
        </w:rPr>
        <w:t>pedagogické</w:t>
      </w:r>
      <w:r>
        <w:rPr>
          <w:i/>
          <w:color w:val="000000"/>
          <w:sz w:val="24"/>
          <w:szCs w:val="24"/>
        </w:rPr>
        <w:t xml:space="preserve"> podpory</w:t>
      </w:r>
      <w:r>
        <w:rPr>
          <w:color w:val="000000"/>
          <w:sz w:val="24"/>
          <w:szCs w:val="24"/>
        </w:rPr>
        <w:t xml:space="preserve"> (PLPP):</w:t>
      </w:r>
    </w:p>
    <w:p w:rsidR="00FA052F" w:rsidRDefault="005F232F">
      <w:pPr>
        <w:pStyle w:val="Normln1"/>
        <w:numPr>
          <w:ilvl w:val="0"/>
          <w:numId w:val="17"/>
        </w:numPr>
        <w:spacing w:before="100" w:after="100" w:line="360" w:lineRule="auto"/>
        <w:jc w:val="both"/>
        <w:rPr>
          <w:color w:val="000000"/>
          <w:sz w:val="24"/>
          <w:szCs w:val="24"/>
        </w:rPr>
      </w:pPr>
      <w:r>
        <w:rPr>
          <w:color w:val="000000"/>
          <w:sz w:val="24"/>
          <w:szCs w:val="24"/>
        </w:rPr>
        <w:t>důvod proč je plán zpracováván</w:t>
      </w:r>
    </w:p>
    <w:p w:rsidR="00FA052F" w:rsidRDefault="005F232F">
      <w:pPr>
        <w:pStyle w:val="Normln1"/>
        <w:numPr>
          <w:ilvl w:val="0"/>
          <w:numId w:val="17"/>
        </w:numPr>
        <w:spacing w:before="100" w:after="100" w:line="360" w:lineRule="auto"/>
        <w:jc w:val="both"/>
        <w:rPr>
          <w:color w:val="000000"/>
          <w:sz w:val="24"/>
          <w:szCs w:val="24"/>
        </w:rPr>
      </w:pPr>
      <w:r>
        <w:rPr>
          <w:color w:val="000000"/>
          <w:sz w:val="24"/>
          <w:szCs w:val="24"/>
        </w:rPr>
        <w:t>charakteristiku dítěte a jeho obtíží</w:t>
      </w:r>
    </w:p>
    <w:p w:rsidR="00FA052F" w:rsidRDefault="005F232F">
      <w:pPr>
        <w:pStyle w:val="Normln1"/>
        <w:numPr>
          <w:ilvl w:val="0"/>
          <w:numId w:val="17"/>
        </w:numPr>
        <w:spacing w:before="100" w:after="100" w:line="360" w:lineRule="auto"/>
        <w:jc w:val="both"/>
        <w:rPr>
          <w:color w:val="000000"/>
          <w:sz w:val="24"/>
          <w:szCs w:val="24"/>
        </w:rPr>
      </w:pPr>
      <w:r>
        <w:rPr>
          <w:color w:val="000000"/>
          <w:sz w:val="24"/>
          <w:szCs w:val="24"/>
        </w:rPr>
        <w:t>stanovení cílů rozvoje dítěte</w:t>
      </w:r>
    </w:p>
    <w:p w:rsidR="00FA052F" w:rsidRDefault="005F232F">
      <w:pPr>
        <w:pStyle w:val="Normln1"/>
        <w:numPr>
          <w:ilvl w:val="0"/>
          <w:numId w:val="17"/>
        </w:numPr>
        <w:spacing w:before="100" w:after="100" w:line="360" w:lineRule="auto"/>
        <w:jc w:val="both"/>
        <w:rPr>
          <w:color w:val="000000"/>
          <w:sz w:val="24"/>
          <w:szCs w:val="24"/>
        </w:rPr>
      </w:pPr>
      <w:r>
        <w:rPr>
          <w:color w:val="000000"/>
          <w:sz w:val="24"/>
          <w:szCs w:val="24"/>
        </w:rPr>
        <w:t>podpůrná opatření</w:t>
      </w:r>
    </w:p>
    <w:p w:rsidR="00FA052F" w:rsidRDefault="005F232F">
      <w:pPr>
        <w:pStyle w:val="Normln1"/>
        <w:numPr>
          <w:ilvl w:val="0"/>
          <w:numId w:val="17"/>
        </w:numPr>
        <w:spacing w:before="100" w:after="100" w:line="360" w:lineRule="auto"/>
        <w:jc w:val="both"/>
        <w:rPr>
          <w:color w:val="000000"/>
          <w:sz w:val="24"/>
          <w:szCs w:val="24"/>
        </w:rPr>
      </w:pPr>
      <w:r>
        <w:rPr>
          <w:color w:val="000000"/>
          <w:sz w:val="24"/>
          <w:szCs w:val="24"/>
        </w:rPr>
        <w:t>vyhodnocení účinnosti PLPP (nejpozději po 3 měsících)</w:t>
      </w:r>
    </w:p>
    <w:p w:rsidR="00FA052F" w:rsidRDefault="005F232F">
      <w:pPr>
        <w:pStyle w:val="Normln1"/>
        <w:numPr>
          <w:ilvl w:val="0"/>
          <w:numId w:val="17"/>
        </w:numPr>
        <w:spacing w:before="100" w:after="100" w:line="360" w:lineRule="auto"/>
        <w:jc w:val="both"/>
        <w:rPr>
          <w:b/>
          <w:color w:val="000000"/>
          <w:sz w:val="24"/>
          <w:szCs w:val="24"/>
        </w:rPr>
      </w:pPr>
      <w:r>
        <w:rPr>
          <w:color w:val="000000"/>
          <w:sz w:val="24"/>
          <w:szCs w:val="24"/>
        </w:rPr>
        <w:t>seznámení zákonného zástupce</w:t>
      </w:r>
    </w:p>
    <w:p w:rsidR="00FA052F" w:rsidRDefault="005F232F">
      <w:pPr>
        <w:pStyle w:val="Normln1"/>
        <w:numPr>
          <w:ilvl w:val="0"/>
          <w:numId w:val="17"/>
        </w:numPr>
        <w:spacing w:before="100" w:after="100" w:line="360" w:lineRule="auto"/>
        <w:jc w:val="both"/>
        <w:rPr>
          <w:color w:val="000000"/>
          <w:sz w:val="24"/>
          <w:szCs w:val="24"/>
        </w:rPr>
      </w:pPr>
      <w:r>
        <w:rPr>
          <w:color w:val="000000"/>
          <w:sz w:val="24"/>
          <w:szCs w:val="24"/>
        </w:rPr>
        <w:t>v případě doporučení odborných pracovišť tvorba IVP</w:t>
      </w:r>
    </w:p>
    <w:p w:rsidR="00FA052F" w:rsidRDefault="005F232F">
      <w:pPr>
        <w:pStyle w:val="Normln1"/>
        <w:spacing w:before="100" w:after="100" w:line="360" w:lineRule="auto"/>
        <w:ind w:firstLine="360"/>
        <w:jc w:val="both"/>
        <w:rPr>
          <w:color w:val="000000"/>
          <w:sz w:val="24"/>
          <w:szCs w:val="24"/>
        </w:rPr>
      </w:pPr>
      <w:r>
        <w:rPr>
          <w:color w:val="000000"/>
          <w:sz w:val="24"/>
          <w:szCs w:val="24"/>
        </w:rPr>
        <w:lastRenderedPageBreak/>
        <w:t>V případě, že podpůrná opatření nejsou dostatečná a nenastává očekávané zlepšení, kontaktuje učitelka prostřednictvím zákonného zástupce školské poradenské zařízení (ŠPZ, PPP</w:t>
      </w:r>
      <w:r>
        <w:rPr>
          <w:b/>
          <w:color w:val="000000"/>
          <w:sz w:val="24"/>
          <w:szCs w:val="24"/>
        </w:rPr>
        <w:t xml:space="preserve">). </w:t>
      </w:r>
      <w:r>
        <w:rPr>
          <w:color w:val="000000"/>
          <w:sz w:val="24"/>
          <w:szCs w:val="24"/>
        </w:rPr>
        <w:t xml:space="preserve">Do doby zahájení poskytování podpůrných opatření druhého až pátého stupně na základě doporučení školského poradenského zařízení poskytuje škola podpůrná opatření prvního. </w:t>
      </w:r>
    </w:p>
    <w:p w:rsidR="00FA052F" w:rsidRDefault="005F232F">
      <w:pPr>
        <w:pStyle w:val="Normln1"/>
        <w:spacing w:line="360" w:lineRule="auto"/>
        <w:jc w:val="both"/>
        <w:rPr>
          <w:color w:val="000000"/>
          <w:sz w:val="24"/>
          <w:szCs w:val="24"/>
        </w:rPr>
      </w:pPr>
      <w:r>
        <w:rPr>
          <w:color w:val="000000"/>
          <w:sz w:val="24"/>
          <w:szCs w:val="24"/>
        </w:rPr>
        <w:tab/>
        <w:t xml:space="preserve">Spolupráce s ŠPZ probíhá prostřednictvím koordinátora podpůrných opatření, ten poskytuje ŠPZ součinnost při zjišťování informací o dosavadním vzdělávání dítěte. ŠPZ projedná s MŠ před vydáním Doporučení pro vzdělávání žáka se speciálními vzdělávacími potřebami ve škole návrh doporučených podpůrných opatření. MŠ začíná poskytovat PO bezodkladně po obdržení doporučení a udělení písemného informovaného souhlasu zákonného zástupce dítěte. </w:t>
      </w:r>
    </w:p>
    <w:p w:rsidR="00844CA7" w:rsidRDefault="005F232F" w:rsidP="00844CA7">
      <w:pPr>
        <w:pStyle w:val="Normln1"/>
        <w:spacing w:line="360" w:lineRule="auto"/>
        <w:ind w:firstLine="708"/>
        <w:jc w:val="both"/>
        <w:rPr>
          <w:color w:val="FF0000"/>
          <w:sz w:val="24"/>
          <w:szCs w:val="24"/>
        </w:rPr>
      </w:pPr>
      <w:r>
        <w:rPr>
          <w:color w:val="000000"/>
          <w:sz w:val="24"/>
          <w:szCs w:val="24"/>
        </w:rPr>
        <w:t>Třídní učitelky dítěte spolu s koordinátorem PO vyhodnocují poskytování PO průběžně. Shledají</w:t>
      </w:r>
      <w:r w:rsidR="00525821">
        <w:rPr>
          <w:color w:val="000000"/>
          <w:sz w:val="24"/>
          <w:szCs w:val="24"/>
        </w:rPr>
        <w:t>-</w:t>
      </w:r>
      <w:r>
        <w:rPr>
          <w:color w:val="000000"/>
          <w:sz w:val="24"/>
          <w:szCs w:val="24"/>
        </w:rPr>
        <w:t xml:space="preserve">li PO za nedostačující či neefektivní, bezodkladně doporučí zákonnému zástupci dítěte kontaktovat ŠPZ. Stejně postupují i v případě, že zhodnotí PO jako již nepotřebná. </w:t>
      </w:r>
    </w:p>
    <w:p w:rsidR="00844CA7" w:rsidRPr="00233035" w:rsidRDefault="001C046F" w:rsidP="001C046F">
      <w:pPr>
        <w:pStyle w:val="Normln1"/>
        <w:spacing w:line="360" w:lineRule="auto"/>
        <w:jc w:val="both"/>
        <w:rPr>
          <w:sz w:val="24"/>
          <w:szCs w:val="24"/>
        </w:rPr>
      </w:pPr>
      <w:r>
        <w:rPr>
          <w:sz w:val="24"/>
          <w:szCs w:val="24"/>
        </w:rPr>
        <w:tab/>
      </w:r>
      <w:r w:rsidR="00844CA7" w:rsidRPr="00233035">
        <w:rPr>
          <w:sz w:val="24"/>
          <w:szCs w:val="24"/>
        </w:rPr>
        <w:t>IVP tvoříme ve spolupráci se zařízením, které této plán doporučilo. Na tvorbě se podílí jak rodiče</w:t>
      </w:r>
      <w:r w:rsidR="00233035" w:rsidRPr="00233035">
        <w:rPr>
          <w:sz w:val="24"/>
          <w:szCs w:val="24"/>
        </w:rPr>
        <w:t>,</w:t>
      </w:r>
      <w:r w:rsidR="00844CA7" w:rsidRPr="00233035">
        <w:rPr>
          <w:sz w:val="24"/>
          <w:szCs w:val="24"/>
        </w:rPr>
        <w:t xml:space="preserve"> tak učitelky, které jsou ve styku s dítětem.  Je za něj zodpovědná učitelka v dané třídě.</w:t>
      </w:r>
    </w:p>
    <w:p w:rsidR="00FA052F" w:rsidRDefault="00FA052F">
      <w:pPr>
        <w:pStyle w:val="Normln1"/>
        <w:spacing w:line="360" w:lineRule="auto"/>
        <w:jc w:val="both"/>
        <w:rPr>
          <w:color w:val="000000"/>
          <w:sz w:val="24"/>
          <w:szCs w:val="24"/>
        </w:rPr>
      </w:pPr>
    </w:p>
    <w:p w:rsidR="00FA052F" w:rsidRDefault="005F232F" w:rsidP="003F5696">
      <w:pPr>
        <w:pStyle w:val="Nadpis2"/>
        <w:numPr>
          <w:ilvl w:val="1"/>
          <w:numId w:val="40"/>
        </w:numPr>
        <w:tabs>
          <w:tab w:val="clear" w:pos="1418"/>
        </w:tabs>
        <w:ind w:left="1134" w:hanging="567"/>
        <w:jc w:val="both"/>
        <w:rPr>
          <w:color w:val="000000"/>
        </w:rPr>
      </w:pPr>
      <w:bookmarkStart w:id="37" w:name="_Toc80867190"/>
      <w:r>
        <w:rPr>
          <w:color w:val="000000"/>
        </w:rPr>
        <w:t>Popis zajištění průběhu vzdělávaní dětí od dvou do tří let</w:t>
      </w:r>
      <w:bookmarkEnd w:id="37"/>
    </w:p>
    <w:p w:rsidR="00FA052F" w:rsidRDefault="00FA052F">
      <w:pPr>
        <w:pStyle w:val="Normln1"/>
        <w:jc w:val="both"/>
        <w:rPr>
          <w:color w:val="000000"/>
        </w:rPr>
      </w:pPr>
    </w:p>
    <w:p w:rsidR="00FA052F" w:rsidRDefault="005F232F">
      <w:pPr>
        <w:pStyle w:val="Normln1"/>
        <w:spacing w:line="360" w:lineRule="auto"/>
        <w:ind w:firstLine="708"/>
        <w:jc w:val="both"/>
        <w:rPr>
          <w:color w:val="000000"/>
          <w:sz w:val="24"/>
          <w:szCs w:val="24"/>
        </w:rPr>
      </w:pPr>
      <w:r>
        <w:rPr>
          <w:color w:val="000000"/>
          <w:sz w:val="24"/>
          <w:szCs w:val="24"/>
        </w:rPr>
        <w:t xml:space="preserve">Dvouleté děti se nejvíce učí nápodobou, situačním učením, vlastním prožitkem </w:t>
      </w:r>
      <w:r w:rsidR="00071A49">
        <w:rPr>
          <w:color w:val="000000"/>
          <w:sz w:val="24"/>
          <w:szCs w:val="24"/>
        </w:rPr>
        <w:br/>
      </w:r>
      <w:r>
        <w:rPr>
          <w:color w:val="000000"/>
          <w:sz w:val="24"/>
          <w:szCs w:val="24"/>
        </w:rPr>
        <w:t xml:space="preserve">a především hrou. Často vyžadují opakování činností, potřebují pravidelné rituály, zpravidla udrží pozornost jen velmi krátkou dobu. Podmínkou úspěšné </w:t>
      </w:r>
      <w:r w:rsidR="001C046F">
        <w:rPr>
          <w:color w:val="000000"/>
          <w:sz w:val="24"/>
          <w:szCs w:val="24"/>
        </w:rPr>
        <w:t>pedagogické</w:t>
      </w:r>
      <w:r>
        <w:rPr>
          <w:color w:val="000000"/>
          <w:sz w:val="24"/>
          <w:szCs w:val="24"/>
        </w:rPr>
        <w:t xml:space="preserve"> práce je citlivé přizpůsobování organizace se střídáním nabídky činností, trénováním návyků a praktických dovedností, ponecháním co největšího prostoru pro volné hry a pohybové aktivity.</w:t>
      </w:r>
    </w:p>
    <w:p w:rsidR="00FA052F" w:rsidRDefault="005F232F">
      <w:pPr>
        <w:pStyle w:val="Normln1"/>
        <w:spacing w:line="360" w:lineRule="auto"/>
        <w:ind w:firstLine="708"/>
        <w:jc w:val="both"/>
        <w:rPr>
          <w:color w:val="000000"/>
          <w:sz w:val="24"/>
          <w:szCs w:val="24"/>
        </w:rPr>
      </w:pPr>
      <w:r>
        <w:rPr>
          <w:color w:val="000000"/>
          <w:sz w:val="24"/>
          <w:szCs w:val="24"/>
        </w:rPr>
        <w:t>Kvůli těmto speciálním požadavkům musí být režim MŠ poupraven pro tyto individuální potřeby.</w:t>
      </w:r>
    </w:p>
    <w:p w:rsidR="00FA052F" w:rsidRDefault="005F232F">
      <w:pPr>
        <w:pStyle w:val="Normln1"/>
        <w:spacing w:line="360" w:lineRule="auto"/>
        <w:ind w:firstLine="708"/>
        <w:jc w:val="both"/>
        <w:rPr>
          <w:color w:val="000000"/>
          <w:sz w:val="24"/>
          <w:szCs w:val="24"/>
        </w:rPr>
      </w:pPr>
      <w:r>
        <w:rPr>
          <w:color w:val="000000"/>
          <w:sz w:val="24"/>
          <w:szCs w:val="24"/>
        </w:rPr>
        <w:t xml:space="preserve">MŠ pracuje na splnění všech hygienických, bezpečnostních, protipožárních </w:t>
      </w:r>
      <w:r w:rsidR="00071A49">
        <w:rPr>
          <w:color w:val="000000"/>
          <w:sz w:val="24"/>
          <w:szCs w:val="24"/>
        </w:rPr>
        <w:br/>
      </w:r>
      <w:r>
        <w:rPr>
          <w:color w:val="000000"/>
          <w:sz w:val="24"/>
          <w:szCs w:val="24"/>
        </w:rPr>
        <w:t xml:space="preserve">a stavebních podmínek. </w:t>
      </w:r>
    </w:p>
    <w:p w:rsidR="00FA052F" w:rsidRDefault="005F232F">
      <w:pPr>
        <w:pStyle w:val="Normln1"/>
        <w:spacing w:line="360" w:lineRule="auto"/>
        <w:ind w:left="450"/>
        <w:jc w:val="both"/>
        <w:rPr>
          <w:color w:val="000000"/>
          <w:sz w:val="24"/>
          <w:szCs w:val="24"/>
        </w:rPr>
      </w:pPr>
      <w:r>
        <w:rPr>
          <w:color w:val="000000"/>
          <w:sz w:val="24"/>
          <w:szCs w:val="24"/>
        </w:rPr>
        <w:t xml:space="preserve"> </w:t>
      </w:r>
    </w:p>
    <w:p w:rsidR="00524B49" w:rsidRDefault="00524B49">
      <w:pPr>
        <w:pStyle w:val="Normln1"/>
        <w:spacing w:line="360" w:lineRule="auto"/>
        <w:ind w:left="450"/>
        <w:jc w:val="both"/>
        <w:rPr>
          <w:color w:val="000000"/>
          <w:sz w:val="24"/>
          <w:szCs w:val="24"/>
        </w:rPr>
      </w:pPr>
    </w:p>
    <w:p w:rsidR="00524B49" w:rsidRDefault="00524B49">
      <w:pPr>
        <w:pStyle w:val="Normln1"/>
        <w:spacing w:line="360" w:lineRule="auto"/>
        <w:ind w:left="450"/>
        <w:jc w:val="both"/>
        <w:rPr>
          <w:color w:val="000000"/>
          <w:sz w:val="24"/>
          <w:szCs w:val="24"/>
        </w:rPr>
      </w:pPr>
    </w:p>
    <w:p w:rsidR="00233035" w:rsidRDefault="00233035">
      <w:pPr>
        <w:pStyle w:val="Normln1"/>
        <w:spacing w:line="360" w:lineRule="auto"/>
        <w:ind w:left="450"/>
        <w:jc w:val="both"/>
        <w:rPr>
          <w:color w:val="000000"/>
          <w:sz w:val="24"/>
          <w:szCs w:val="24"/>
        </w:rPr>
      </w:pPr>
    </w:p>
    <w:p w:rsidR="00233035" w:rsidRDefault="00233035">
      <w:pPr>
        <w:pStyle w:val="Normln1"/>
        <w:spacing w:line="360" w:lineRule="auto"/>
        <w:ind w:left="450"/>
        <w:jc w:val="both"/>
        <w:rPr>
          <w:color w:val="000000"/>
          <w:sz w:val="24"/>
          <w:szCs w:val="24"/>
        </w:rPr>
      </w:pP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tblPr>
      <w:tblGrid>
        <w:gridCol w:w="9180"/>
      </w:tblGrid>
      <w:tr w:rsidR="00016994" w:rsidRPr="00016994" w:rsidTr="00016994">
        <w:tc>
          <w:tcPr>
            <w:tcW w:w="9180" w:type="dxa"/>
            <w:shd w:val="clear" w:color="auto" w:fill="B3DF00"/>
          </w:tcPr>
          <w:p w:rsidR="00016994" w:rsidRPr="00016994" w:rsidRDefault="00016994" w:rsidP="006047EE">
            <w:pPr>
              <w:pStyle w:val="Nadpis1"/>
              <w:numPr>
                <w:ilvl w:val="0"/>
                <w:numId w:val="48"/>
              </w:numPr>
              <w:jc w:val="both"/>
              <w:rPr>
                <w:color w:val="000000"/>
              </w:rPr>
            </w:pPr>
            <w:bookmarkStart w:id="38" w:name="_Toc80867191"/>
            <w:r w:rsidRPr="00016994">
              <w:rPr>
                <w:color w:val="000000"/>
              </w:rPr>
              <w:t>Vzdělávací obsah</w:t>
            </w:r>
            <w:bookmarkEnd w:id="38"/>
          </w:p>
        </w:tc>
      </w:tr>
    </w:tbl>
    <w:p w:rsidR="00FA052F" w:rsidRDefault="00FA052F">
      <w:pPr>
        <w:pStyle w:val="Normln1"/>
        <w:jc w:val="both"/>
        <w:rPr>
          <w:color w:val="000000"/>
        </w:rPr>
      </w:pPr>
    </w:p>
    <w:p w:rsidR="00FA052F" w:rsidRDefault="00FA052F">
      <w:pPr>
        <w:pStyle w:val="Normln1"/>
        <w:jc w:val="both"/>
        <w:rPr>
          <w:color w:val="000000"/>
        </w:rPr>
      </w:pPr>
    </w:p>
    <w:p w:rsidR="00FA052F" w:rsidRDefault="005F232F">
      <w:pPr>
        <w:pStyle w:val="Normln1"/>
        <w:spacing w:line="360" w:lineRule="auto"/>
        <w:ind w:firstLine="450"/>
        <w:jc w:val="both"/>
        <w:rPr>
          <w:color w:val="000000"/>
          <w:sz w:val="24"/>
          <w:szCs w:val="24"/>
        </w:rPr>
      </w:pPr>
      <w:r>
        <w:rPr>
          <w:color w:val="000000"/>
          <w:sz w:val="24"/>
          <w:szCs w:val="24"/>
        </w:rPr>
        <w:t>Te</w:t>
      </w:r>
      <w:r w:rsidR="00FA7E32">
        <w:rPr>
          <w:color w:val="000000"/>
          <w:sz w:val="24"/>
          <w:szCs w:val="24"/>
        </w:rPr>
        <w:t xml:space="preserve">matický obsah je rozdělen do čtyř </w:t>
      </w:r>
      <w:r w:rsidR="0037744C">
        <w:rPr>
          <w:color w:val="000000"/>
          <w:sz w:val="24"/>
          <w:szCs w:val="24"/>
        </w:rPr>
        <w:t>tematických</w:t>
      </w:r>
      <w:r>
        <w:rPr>
          <w:color w:val="000000"/>
          <w:sz w:val="24"/>
          <w:szCs w:val="24"/>
        </w:rPr>
        <w:t xml:space="preserve"> celků, k nimž jsou přiřazeny kompetence z RVP PV a zahrnují všechny vzdělávací oblasti. Pro názvy tematických celku jsme využily logo školy. </w:t>
      </w:r>
    </w:p>
    <w:p w:rsidR="00FA052F" w:rsidRDefault="005F232F">
      <w:pPr>
        <w:pStyle w:val="Normln1"/>
        <w:spacing w:line="360" w:lineRule="auto"/>
        <w:jc w:val="both"/>
        <w:rPr>
          <w:color w:val="000000"/>
          <w:sz w:val="24"/>
          <w:szCs w:val="24"/>
        </w:rPr>
      </w:pPr>
      <w:r>
        <w:rPr>
          <w:color w:val="000000"/>
          <w:sz w:val="24"/>
          <w:szCs w:val="24"/>
        </w:rPr>
        <w:t>Jednotlivé integrované bloky jsou plněny na základě okruhu činností:</w:t>
      </w:r>
    </w:p>
    <w:p w:rsidR="00FA052F" w:rsidRDefault="005F232F">
      <w:pPr>
        <w:pStyle w:val="Normln1"/>
        <w:numPr>
          <w:ilvl w:val="0"/>
          <w:numId w:val="5"/>
        </w:numPr>
        <w:spacing w:line="360" w:lineRule="auto"/>
        <w:jc w:val="both"/>
        <w:rPr>
          <w:color w:val="000000"/>
          <w:sz w:val="24"/>
          <w:szCs w:val="24"/>
        </w:rPr>
      </w:pPr>
      <w:r>
        <w:rPr>
          <w:color w:val="000000"/>
          <w:sz w:val="24"/>
          <w:szCs w:val="24"/>
        </w:rPr>
        <w:t>hra</w:t>
      </w:r>
    </w:p>
    <w:p w:rsidR="00FA052F" w:rsidRDefault="005F232F">
      <w:pPr>
        <w:pStyle w:val="Normln1"/>
        <w:numPr>
          <w:ilvl w:val="0"/>
          <w:numId w:val="5"/>
        </w:numPr>
        <w:spacing w:line="360" w:lineRule="auto"/>
        <w:jc w:val="both"/>
        <w:rPr>
          <w:color w:val="000000"/>
          <w:sz w:val="24"/>
          <w:szCs w:val="24"/>
        </w:rPr>
      </w:pPr>
      <w:r>
        <w:rPr>
          <w:color w:val="000000"/>
          <w:sz w:val="24"/>
          <w:szCs w:val="24"/>
        </w:rPr>
        <w:t>pohybové, výtvarné, hudební, pracovní a verbální činnosti</w:t>
      </w:r>
    </w:p>
    <w:p w:rsidR="00FA052F" w:rsidRDefault="005F232F">
      <w:pPr>
        <w:pStyle w:val="Normln1"/>
        <w:numPr>
          <w:ilvl w:val="0"/>
          <w:numId w:val="5"/>
        </w:numPr>
        <w:spacing w:line="360" w:lineRule="auto"/>
        <w:jc w:val="both"/>
        <w:rPr>
          <w:color w:val="000000"/>
          <w:sz w:val="24"/>
          <w:szCs w:val="24"/>
        </w:rPr>
      </w:pPr>
      <w:r>
        <w:rPr>
          <w:color w:val="000000"/>
          <w:sz w:val="24"/>
          <w:szCs w:val="24"/>
        </w:rPr>
        <w:t>tvoření s rodiči</w:t>
      </w:r>
    </w:p>
    <w:p w:rsidR="00FA052F" w:rsidRDefault="005F232F">
      <w:pPr>
        <w:pStyle w:val="Normln1"/>
        <w:numPr>
          <w:ilvl w:val="0"/>
          <w:numId w:val="5"/>
        </w:numPr>
        <w:spacing w:line="360" w:lineRule="auto"/>
        <w:jc w:val="both"/>
        <w:rPr>
          <w:color w:val="000000"/>
          <w:sz w:val="24"/>
          <w:szCs w:val="24"/>
        </w:rPr>
      </w:pPr>
      <w:r>
        <w:rPr>
          <w:color w:val="000000"/>
          <w:sz w:val="24"/>
          <w:szCs w:val="24"/>
        </w:rPr>
        <w:t>dramatické činnosti</w:t>
      </w:r>
    </w:p>
    <w:p w:rsidR="00FA052F" w:rsidRDefault="005F232F">
      <w:pPr>
        <w:pStyle w:val="Normln1"/>
        <w:numPr>
          <w:ilvl w:val="0"/>
          <w:numId w:val="5"/>
        </w:numPr>
        <w:spacing w:line="360" w:lineRule="auto"/>
        <w:jc w:val="both"/>
        <w:rPr>
          <w:color w:val="000000"/>
          <w:sz w:val="24"/>
          <w:szCs w:val="24"/>
        </w:rPr>
      </w:pPr>
      <w:r>
        <w:rPr>
          <w:color w:val="000000"/>
          <w:sz w:val="24"/>
          <w:szCs w:val="24"/>
        </w:rPr>
        <w:t>kulturní a sportovní akce</w:t>
      </w:r>
    </w:p>
    <w:p w:rsidR="00FA052F" w:rsidRDefault="005F232F">
      <w:pPr>
        <w:pStyle w:val="Normln1"/>
        <w:numPr>
          <w:ilvl w:val="0"/>
          <w:numId w:val="5"/>
        </w:numPr>
        <w:spacing w:line="360" w:lineRule="auto"/>
        <w:jc w:val="both"/>
        <w:rPr>
          <w:color w:val="000000"/>
          <w:sz w:val="24"/>
          <w:szCs w:val="24"/>
        </w:rPr>
      </w:pPr>
      <w:r>
        <w:rPr>
          <w:color w:val="000000"/>
          <w:sz w:val="24"/>
          <w:szCs w:val="24"/>
        </w:rPr>
        <w:t>poznávání města Brna formou polodenních výletů</w:t>
      </w:r>
    </w:p>
    <w:p w:rsidR="00FA052F" w:rsidRDefault="005F232F">
      <w:pPr>
        <w:pStyle w:val="Normln1"/>
        <w:numPr>
          <w:ilvl w:val="0"/>
          <w:numId w:val="5"/>
        </w:numPr>
        <w:spacing w:line="360" w:lineRule="auto"/>
        <w:jc w:val="both"/>
        <w:rPr>
          <w:color w:val="000000"/>
          <w:sz w:val="24"/>
          <w:szCs w:val="24"/>
        </w:rPr>
      </w:pPr>
      <w:r>
        <w:rPr>
          <w:color w:val="000000"/>
          <w:sz w:val="24"/>
          <w:szCs w:val="24"/>
        </w:rPr>
        <w:t>interaktivní činnosti</w:t>
      </w:r>
    </w:p>
    <w:p w:rsidR="00FA052F" w:rsidRDefault="005F232F">
      <w:pPr>
        <w:pStyle w:val="Normln1"/>
        <w:numPr>
          <w:ilvl w:val="0"/>
          <w:numId w:val="5"/>
        </w:numPr>
        <w:spacing w:line="360" w:lineRule="auto"/>
        <w:jc w:val="both"/>
        <w:rPr>
          <w:color w:val="000000"/>
          <w:sz w:val="24"/>
          <w:szCs w:val="24"/>
        </w:rPr>
      </w:pPr>
      <w:r>
        <w:rPr>
          <w:color w:val="000000"/>
          <w:sz w:val="24"/>
          <w:szCs w:val="24"/>
        </w:rPr>
        <w:t>praktické činnosti</w:t>
      </w:r>
    </w:p>
    <w:p w:rsidR="00FA052F" w:rsidRDefault="005F232F">
      <w:pPr>
        <w:pStyle w:val="Normln1"/>
        <w:spacing w:line="360" w:lineRule="auto"/>
        <w:ind w:firstLine="360"/>
        <w:jc w:val="both"/>
        <w:rPr>
          <w:color w:val="000000"/>
          <w:sz w:val="24"/>
          <w:szCs w:val="24"/>
        </w:rPr>
      </w:pPr>
      <w:r>
        <w:rPr>
          <w:color w:val="000000"/>
          <w:sz w:val="24"/>
          <w:szCs w:val="24"/>
        </w:rPr>
        <w:t>Každý integrovaný blok je krátce charakterizován a je zde vysvětlen přínos jeho realizace. Třídy vzhledem k úzké spolupráci užívají v daný čas stejné integrované bloky. Konkrétní TVP si tvoří samy (viz. 6.2.)</w:t>
      </w:r>
    </w:p>
    <w:p w:rsidR="00FA052F" w:rsidRDefault="00FA052F">
      <w:pPr>
        <w:pStyle w:val="Normln1"/>
        <w:spacing w:line="360" w:lineRule="auto"/>
        <w:ind w:firstLine="360"/>
        <w:jc w:val="both"/>
        <w:rPr>
          <w:color w:val="000000"/>
          <w:sz w:val="24"/>
          <w:szCs w:val="24"/>
        </w:rPr>
      </w:pPr>
    </w:p>
    <w:p w:rsidR="008E7E81" w:rsidRDefault="005F232F">
      <w:pPr>
        <w:pStyle w:val="Normln1"/>
        <w:spacing w:line="360" w:lineRule="auto"/>
        <w:jc w:val="both"/>
        <w:rPr>
          <w:color w:val="000000"/>
          <w:sz w:val="24"/>
          <w:szCs w:val="24"/>
        </w:rPr>
        <w:sectPr w:rsidR="008E7E81" w:rsidSect="00A461C7">
          <w:footerReference w:type="default" r:id="rId16"/>
          <w:pgSz w:w="11906" w:h="16838"/>
          <w:pgMar w:top="1417" w:right="1417" w:bottom="1417" w:left="1417" w:header="0" w:footer="708" w:gutter="0"/>
          <w:pgNumType w:start="4"/>
          <w:cols w:space="708"/>
          <w:docGrid w:linePitch="272"/>
        </w:sectPr>
      </w:pPr>
      <w:r>
        <w:rPr>
          <w:color w:val="000000"/>
          <w:sz w:val="24"/>
          <w:szCs w:val="24"/>
        </w:rPr>
        <w:t xml:space="preserve"> </w:t>
      </w:r>
    </w:p>
    <w:p w:rsidR="00642A8F" w:rsidRDefault="00642A8F" w:rsidP="00642A8F">
      <w:pPr>
        <w:pStyle w:val="Nadpis2"/>
        <w:numPr>
          <w:ilvl w:val="1"/>
          <w:numId w:val="41"/>
        </w:numPr>
        <w:tabs>
          <w:tab w:val="clear" w:pos="1418"/>
        </w:tabs>
        <w:ind w:left="1134" w:hanging="567"/>
        <w:jc w:val="both"/>
        <w:rPr>
          <w:color w:val="000000"/>
        </w:rPr>
      </w:pPr>
      <w:bookmarkStart w:id="39" w:name="_Toc80867192"/>
      <w:r>
        <w:rPr>
          <w:color w:val="000000"/>
        </w:rPr>
        <w:lastRenderedPageBreak/>
        <w:t>Obsah integrovaných bloků</w:t>
      </w:r>
      <w:bookmarkEnd w:id="39"/>
    </w:p>
    <w:p w:rsidR="00C35E83" w:rsidRDefault="00C35E83" w:rsidP="004E162D">
      <w:pPr>
        <w:pStyle w:val="Nadpis2"/>
        <w:tabs>
          <w:tab w:val="clear" w:pos="1418"/>
        </w:tabs>
        <w:jc w:val="both"/>
        <w:rPr>
          <w:color w:val="000000"/>
        </w:rPr>
      </w:pPr>
    </w:p>
    <w:p w:rsidR="004E162D" w:rsidRDefault="004E162D" w:rsidP="004E162D">
      <w:pPr>
        <w:pStyle w:val="Normln1"/>
      </w:pPr>
    </w:p>
    <w:tbl>
      <w:tblPr>
        <w:tblStyle w:val="TabulkaIB"/>
        <w:tblW w:w="5000" w:type="pct"/>
        <w:tblCellMar>
          <w:left w:w="15" w:type="dxa"/>
          <w:right w:w="15" w:type="dxa"/>
        </w:tblCellMar>
        <w:tblLook w:val="04A0"/>
      </w:tblPr>
      <w:tblGrid>
        <w:gridCol w:w="4631"/>
        <w:gridCol w:w="9403"/>
      </w:tblGrid>
      <w:tr w:rsidR="004E162D" w:rsidRPr="00F90D99" w:rsidTr="00CB13D3">
        <w:trPr>
          <w:cnfStyle w:val="10000000000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Hlavicka"/>
              <w:rPr>
                <w:rFonts w:ascii="Times New Roman" w:hAnsi="Times New Roman"/>
              </w:rPr>
            </w:pPr>
            <w:r w:rsidRPr="00F90D99">
              <w:rPr>
                <w:rFonts w:ascii="Times New Roman" w:eastAsia="Calibri" w:hAnsi="Times New Roman"/>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4E162D" w:rsidRDefault="004E162D" w:rsidP="004E162D">
            <w:pPr>
              <w:pStyle w:val="TabulkaHlavicka"/>
              <w:jc w:val="center"/>
              <w:rPr>
                <w:rFonts w:ascii="Times New Roman" w:hAnsi="Times New Roman"/>
                <w:b/>
              </w:rPr>
            </w:pPr>
            <w:r w:rsidRPr="004E162D">
              <w:rPr>
                <w:rFonts w:ascii="Times New Roman" w:eastAsia="Calibri" w:hAnsi="Times New Roman"/>
                <w:b/>
                <w:bdr w:val="nil"/>
              </w:rPr>
              <w:t>Dobráček a Já</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4E162D" w:rsidRPr="00F90D99" w:rsidRDefault="004E162D" w:rsidP="00CB13D3">
            <w:pPr>
              <w:pStyle w:val="TabulkaHlavicka"/>
              <w:rPr>
                <w:rFonts w:ascii="Times New Roman" w:hAnsi="Times New Roman"/>
              </w:rPr>
            </w:pPr>
            <w:r w:rsidRPr="00F90D99">
              <w:rPr>
                <w:rFonts w:ascii="Times New Roman" w:eastAsia="Calibri" w:hAnsi="Times New Roman"/>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rPr>
            </w:pPr>
            <w:r w:rsidRPr="00F90D99">
              <w:rPr>
                <w:rFonts w:ascii="Times New Roman" w:eastAsia="Calibri" w:hAnsi="Times New Roman"/>
                <w:sz w:val="24"/>
                <w:szCs w:val="24"/>
                <w:bdr w:val="nil"/>
              </w:rPr>
              <w:t>Dítě a jeho tělo, Dítě a jeho psychika, Dítě a ten druhý, Dítě a společnost, Dítě a svět</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4E162D" w:rsidRPr="00F90D99" w:rsidRDefault="004E162D" w:rsidP="00CB13D3">
            <w:pPr>
              <w:pStyle w:val="TabulkaHlavicka"/>
              <w:rPr>
                <w:rFonts w:ascii="Times New Roman" w:hAnsi="Times New Roman"/>
              </w:rPr>
            </w:pPr>
            <w:r w:rsidRPr="00F90D99">
              <w:rPr>
                <w:rFonts w:ascii="Times New Roman" w:eastAsia="Calibri" w:hAnsi="Times New Roman"/>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rPr>
                <w:rFonts w:ascii="Times New Roman" w:hAnsi="Times New Roman"/>
                <w:sz w:val="24"/>
                <w:szCs w:val="24"/>
              </w:rPr>
            </w:pPr>
          </w:p>
        </w:tc>
      </w:tr>
    </w:tbl>
    <w:p w:rsidR="004E162D" w:rsidRPr="00F90D99" w:rsidRDefault="004E162D" w:rsidP="004E162D">
      <w:pPr>
        <w:rPr>
          <w:sz w:val="24"/>
          <w:szCs w:val="24"/>
        </w:rPr>
      </w:pPr>
      <w:r w:rsidRPr="00F90D99">
        <w:rPr>
          <w:sz w:val="24"/>
          <w:szCs w:val="24"/>
          <w:bdr w:val="nil"/>
        </w:rPr>
        <w:t>   </w:t>
      </w:r>
    </w:p>
    <w:tbl>
      <w:tblPr>
        <w:tblStyle w:val="TabulkaIB"/>
        <w:tblW w:w="5000" w:type="pct"/>
        <w:tblCellMar>
          <w:left w:w="15" w:type="dxa"/>
          <w:right w:w="15" w:type="dxa"/>
        </w:tblCellMar>
        <w:tblLook w:val="04A0"/>
      </w:tblPr>
      <w:tblGrid>
        <w:gridCol w:w="4631"/>
        <w:gridCol w:w="3973"/>
        <w:gridCol w:w="5430"/>
      </w:tblGrid>
      <w:tr w:rsidR="004E162D" w:rsidRPr="00F90D99" w:rsidTr="00CB13D3">
        <w:trPr>
          <w:cnfStyle w:val="10000000000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Očekávané výstupy</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t>si</w:t>
            </w:r>
            <w:proofErr w:type="gramEnd"/>
            <w:r w:rsidRPr="00F90D99">
              <w:rPr>
                <w:rFonts w:ascii="Times New Roman" w:eastAsia="Calibri" w:hAnsi="Times New Roman"/>
                <w:sz w:val="24"/>
                <w:szCs w:val="24"/>
                <w:bdr w:val="nil"/>
              </w:rPr>
              <w:t xml:space="preserve"> všímá dění i problémů v bezprostředním okolí; přirozenou motivací k řešení dalších problémů a situací je pro něj pozitivní odezva na aktivní zájem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fyzické i psychické zdatnosti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nalézat nová řešení nebo alternativní k běžným</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mít povědomí o některých způsobech ochrany osobního zdraví a bezpečí a o tom, kde v případě potřeby hledat pomoc (kam se obrátit, koho přivolat, jakým způsobem apod.)</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uplatňuje získanou zkušenost v praktických situacích a v dalším učení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získání schopnosti záměrně řídit svoje chování a ovlivňovat vlastní situaci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zdvořile, přistupovat k druhým lidem, k dospělým i k dětem, bez předsudků, s úctou k jejich osobě, vážit si jejich práce a úsilí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a jednat na základě vlastních pohnutek a zároveň s ohledem na druhé</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odmítnout komunikaci, která je mu nepříjemná</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porozumět běžným projevům vyjádření emocí a nálad</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dokáže rozpoznat a využívat vlastní silné stránky, poznávat svoje slabé stránky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schopnosti sebeovládání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pochopit, že každý má ve společenství (v rodině, ve třídě, v herní skupině) svou roli, podle které je třeba se chovat</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že všichni lidé (děti) mají stejnou hodnotu, přestože je každý jiný (jinak vypadá, jinak se chová, něco jiného umí či neumí apod.), že osobní, resp. osobnostní odlišnosti jsou přirozené</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lastRenderedPageBreak/>
              <w:t>se učí</w:t>
            </w:r>
            <w:proofErr w:type="gramEnd"/>
            <w:r w:rsidRPr="00F90D99">
              <w:rPr>
                <w:rFonts w:ascii="Times New Roman" w:eastAsia="Calibri" w:hAnsi="Times New Roman"/>
                <w:sz w:val="24"/>
                <w:szCs w:val="24"/>
                <w:bdr w:val="nil"/>
              </w:rPr>
              <w:t xml:space="preserve"> nejen spontánně, ale i vědomě, vyvine úsilí, soustředí se na činnost a záměrně si zapamatuje; při zadané práci dokončí, co započalo; dovede postupovat podle instrukcí a pokynů, je schopno dobrat se k výsledkům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pohybových schopností a zdokonalování dovedností v oblasti hrubé i jemné motoriky (koordinace a rozsahu pohybu, dýchání, koordinace ruky a oka apod.), ovládání pohybového aparátu a tělesných funkcí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koordinovat lokomoci a další polohy a pohyby těla, sladit pohyb s rytmem a hudbou</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zvládat jednoduchou obsluhu a pracovní úkony (postarat se o hračky, pomůcky, uklidit po sobě, udržovat pořádek, zvládat jednoduché úklidové práce, práce na zahradě apod.)</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má smysl pro povinnost ve hře, práci i učení; k úkolům a povinnostem přistupuje odpovědně; váží si práce i úsilí druhých</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vytvoření povědomí o mezilidských morálních hodnotách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že všichni lidé (děti) mají stejnou hodnotu, přestože je každý jiný (jinak vypadá, jinak se chová, něco jiného umí či neumí apod.), že osobní, resp. osobnostní odlišnosti jsou přirozené</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být citlivé ve vztahu k živým bytostem, k přírodě i k věcem</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kooperativních dovedností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obezřetně při setkání s neznámými dětmi, staršími i dospělými jedinci, v případě potřeby požádat druhého o pomoc (pro sebe i pro jiné dítě)</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Default="004E162D" w:rsidP="00CB13D3">
            <w:pPr>
              <w:jc w:val="left"/>
              <w:rPr>
                <w:rFonts w:ascii="Times New Roman" w:eastAsia="Calibri" w:hAnsi="Times New Roman"/>
                <w:sz w:val="24"/>
                <w:szCs w:val="24"/>
                <w:bdr w:val="nil"/>
              </w:rPr>
            </w:pPr>
            <w:r w:rsidRPr="00F90D99">
              <w:rPr>
                <w:rFonts w:ascii="Times New Roman" w:eastAsia="Calibri" w:hAnsi="Times New Roman"/>
                <w:sz w:val="24"/>
                <w:szCs w:val="24"/>
                <w:bdr w:val="nil"/>
              </w:rPr>
              <w:t>odhaduje své síly, učí se hodnotit svoje osobní pokroky i oceňovat výkony druhých</w:t>
            </w:r>
          </w:p>
          <w:p w:rsidR="004E162D" w:rsidRDefault="004E162D" w:rsidP="00CB13D3">
            <w:pPr>
              <w:jc w:val="left"/>
              <w:rPr>
                <w:rFonts w:ascii="Times New Roman" w:eastAsia="Calibri" w:hAnsi="Times New Roman"/>
                <w:sz w:val="24"/>
                <w:szCs w:val="24"/>
                <w:bdr w:val="nil"/>
              </w:rPr>
            </w:pPr>
          </w:p>
          <w:p w:rsidR="004E162D" w:rsidRDefault="004E162D" w:rsidP="00CB13D3">
            <w:pPr>
              <w:jc w:val="left"/>
              <w:rPr>
                <w:rFonts w:ascii="Times New Roman" w:eastAsia="Calibri" w:hAnsi="Times New Roman"/>
                <w:sz w:val="24"/>
                <w:szCs w:val="24"/>
                <w:bdr w:val="nil"/>
              </w:rPr>
            </w:pPr>
          </w:p>
          <w:p w:rsidR="004E162D" w:rsidRDefault="004E162D" w:rsidP="00CB13D3">
            <w:pPr>
              <w:jc w:val="left"/>
              <w:rPr>
                <w:rFonts w:ascii="Times New Roman" w:eastAsia="Calibri" w:hAnsi="Times New Roman"/>
                <w:sz w:val="24"/>
                <w:szCs w:val="24"/>
                <w:bdr w:val="nil"/>
              </w:rPr>
            </w:pPr>
          </w:p>
          <w:p w:rsidR="004E162D" w:rsidRDefault="004E162D" w:rsidP="00CB13D3">
            <w:pPr>
              <w:jc w:val="left"/>
              <w:rPr>
                <w:rFonts w:ascii="Times New Roman" w:eastAsia="Calibri" w:hAnsi="Times New Roman"/>
                <w:sz w:val="24"/>
                <w:szCs w:val="24"/>
                <w:bdr w:val="nil"/>
              </w:rPr>
            </w:pPr>
          </w:p>
          <w:p w:rsidR="004E162D" w:rsidRDefault="004E162D" w:rsidP="00CB13D3">
            <w:pPr>
              <w:jc w:val="left"/>
              <w:rPr>
                <w:rFonts w:ascii="Times New Roman" w:eastAsia="Calibri" w:hAnsi="Times New Roman"/>
                <w:sz w:val="24"/>
                <w:szCs w:val="24"/>
                <w:bdr w:val="nil"/>
              </w:rPr>
            </w:pPr>
          </w:p>
          <w:p w:rsidR="004E162D" w:rsidRDefault="004E162D" w:rsidP="00CB13D3">
            <w:pPr>
              <w:jc w:val="left"/>
              <w:rPr>
                <w:rFonts w:ascii="Times New Roman" w:eastAsia="Calibri" w:hAnsi="Times New Roman"/>
                <w:sz w:val="24"/>
                <w:szCs w:val="24"/>
                <w:bdr w:val="nil"/>
              </w:rPr>
            </w:pPr>
          </w:p>
          <w:p w:rsidR="004E162D" w:rsidRPr="00F90D99" w:rsidRDefault="004E162D" w:rsidP="00CB13D3">
            <w:pPr>
              <w:jc w:val="left"/>
              <w:rPr>
                <w:rFonts w:ascii="Times New Roman" w:hAnsi="Times New Roman"/>
                <w:sz w:val="24"/>
                <w:szCs w:val="24"/>
                <w:bdr w:val="nil"/>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získání schopnosti záměrně řídit svoje chování a ovlivňovat vlastní situaci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zdvořile, přistupovat k druhým lidem, k dospělým i k dětem, bez předsudků, s úctou k jejich osobě, vážit si jejich práce a úsilí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a jednat na základě vlastních pohnutek a zároveň s ohledem na druhé</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odmítnout komunikaci, která je mu nepříjemná</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porozumět běžným projevům vyjádření emocí a nálad</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rozlišuje řešení, která jsou funkční (vedoucí k cíli), a řešení, která funkční nejsou; dokáže mezi nimi volit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vytváření zdravých životních návyků a postojů jako základů zdravého životního stylu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zaměřovat se na to, co je z poznávacího hlediska důležité (odhalovat podstatné znaky, vlastnosti předmětů, nacházet společné znaky, podobu a rozdíl, charakteristické rysy předmětů či jevů a vzájemné souvislosti mezi nimi)</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rozlišovat, co prospívá zdraví a co mu škodí; chovat se tak, aby v situacích pro dítě běžných a jemu známých neohrožovalo zdraví, bezpečí a pohodu svou ani druhých</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zachovávat správné držení těla</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nebezpečí, se kterým se může ve svém okolí setkat, a mít povědomí o tom, jak se prakticky chránit (vědět, jak se nebezpečí vyhnout, kam se v případě potřeby obrátit o pomoc)</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uplatňovat své individuální potřeby, přání a práva s ohledem na druhého (obhajovat svůj postoj nebo názor, respektovat jiný postoj či názor), přijímat a uzavírat kompromisy, řešit konflikt dohodou</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t>se spolupodílí</w:t>
            </w:r>
            <w:proofErr w:type="gramEnd"/>
            <w:r w:rsidRPr="00F90D99">
              <w:rPr>
                <w:rFonts w:ascii="Times New Roman" w:eastAsia="Calibri" w:hAnsi="Times New Roman"/>
                <w:sz w:val="24"/>
                <w:szCs w:val="24"/>
                <w:bdr w:val="nil"/>
              </w:rPr>
              <w:t xml:space="preserve"> na společných rozhodnutích; přijímá vyjasněné a zdůvodněné povinnosti; dodržuje dohodnutá a pochopená pravidla a přizpůsobuje se jim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elementárních poznatků, schopností a dovedností důležitých pro navazování a rozvíjení vztahů dítěte k druhým lidem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dodržovat pravidla her a jiných činností, jednat spravedlivě, hrát fair</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dodržovat dohodnutá a pochopená pravidla vzájemného soužití a chování doma, v mateřské škole, na veřejnosti, dodržovat herní pravidla</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seznamování s pravidly chování ve vztahu k druhému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Default="004E162D" w:rsidP="00CB13D3">
            <w:pPr>
              <w:jc w:val="left"/>
              <w:rPr>
                <w:rFonts w:ascii="Times New Roman" w:eastAsia="Calibri" w:hAnsi="Times New Roman"/>
                <w:sz w:val="24"/>
                <w:szCs w:val="24"/>
                <w:bdr w:val="nil"/>
              </w:rPr>
            </w:pPr>
            <w:r w:rsidRPr="00F90D99">
              <w:rPr>
                <w:rFonts w:ascii="Times New Roman" w:eastAsia="Calibri" w:hAnsi="Times New Roman"/>
                <w:sz w:val="24"/>
                <w:szCs w:val="24"/>
                <w:bdr w:val="nil"/>
              </w:rPr>
              <w:t>utvořit si základní dětskou představu o pravidlech chování a společenských normách, co je v souladu s nimi a co proti nim a ve vývojově odpovídajících situacích se podle této představy chovat (doma, v mateřské škole i na veřejnosti)</w:t>
            </w:r>
          </w:p>
          <w:p w:rsidR="004E162D" w:rsidRPr="00F90D99" w:rsidRDefault="004E162D" w:rsidP="00CB13D3">
            <w:pPr>
              <w:jc w:val="left"/>
              <w:rPr>
                <w:rFonts w:ascii="Times New Roman" w:hAnsi="Times New Roman"/>
                <w:sz w:val="24"/>
                <w:szCs w:val="24"/>
                <w:bdr w:val="nil"/>
              </w:rPr>
            </w:pP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respektovat předem vyjasněná a pochopená pravidla, přijímat vyjasněné a zdůvodněné povinnosti</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začlenit se do třídy a zařadit se mezi své vrstevníky, respektovat jejich rozdílné vlastnosti, schopnosti a dovednosti</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chápe, že vyhýbat se řešení problémů nevede k cíli, ale že jejich včasné a uvážlivé řešení je naopak výhodou; uvědomuje si, že svou aktivitou a iniciativou může situaci ovlivnit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poznatků a dovedností potřebných k vykonávání jednoduchých činností v péči o okolí při spoluvytváření zdravého a bezpečného prostředí a k ochraně dítěte před jeho nebezpečnými vlivy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adaptovat se na život ve škole, aktivně zvládat požadavky plynoucí z prostředí školy i jeho běžných proměn (vnímat základní pravidla jednání ve skupině, podílet se na nich a řídit se jimi, podřídit se rozhodnutí skupiny, přizpůsobit se společnému programu, spolupracovat, přijímat autoritu) a spoluvytvářet v tomto společenství prostředí pohody</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zacházet s běžnými předměty denní potřeby, hračkami, pomůckami, drobnými nástroji, sportovním náčiním a nářadím, výtvarnými pomůckami a materiály, jednoduchými hudebními nástroji, běžnými pracovními pomůckami</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spoluvytváří pravidla společného soužití mezi vrstevníky, rozumí jejich smyslu a chápe potřebu je zachovávat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poznávání pravidel společenského soužití a jejich spoluvytváření v rámci přirozeného </w:t>
            </w:r>
            <w:proofErr w:type="spellStart"/>
            <w:r w:rsidRPr="00F90D99">
              <w:rPr>
                <w:rFonts w:ascii="Times New Roman" w:eastAsia="Calibri" w:hAnsi="Times New Roman"/>
                <w:sz w:val="24"/>
                <w:szCs w:val="24"/>
                <w:bdr w:val="nil"/>
              </w:rPr>
              <w:t>sociokulturního</w:t>
            </w:r>
            <w:proofErr w:type="spellEnd"/>
            <w:r w:rsidRPr="00F90D99">
              <w:rPr>
                <w:rFonts w:ascii="Times New Roman" w:eastAsia="Calibri" w:hAnsi="Times New Roman"/>
                <w:sz w:val="24"/>
                <w:szCs w:val="24"/>
                <w:bdr w:val="nil"/>
              </w:rPr>
              <w:t xml:space="preserve"> prostředí, porozumění základním projevům neverbální komunikace obvyklým v tomto prostředí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že ne všichni lidé respektují pravidla chování, že se mohou chovat neočekávaně, proti pravidlům, a tím ohrožovat pohodu i bezpečí druhých; odmítat společensky nežádoucí chování (např. lež, nespravedlnost, ubližování, lhostejnost či agresivitu), chránit se před ním a v rámci svých možností se bránit jeho důsledkům (vyhýbat se komunikaci s lidmi, kteří se takto chovají)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spolupracovat s ostatními</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dbá na osobní zdraví a bezpečí svoje i druhých, chová se odpovědně s ohledem na zdravé a bezpečné okolní prostředí (přírodní i společenské)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poznatků a dovedností důležitých k podpoře zdraví, bezpečí, osobní pohody i pohody prostředí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zvládnout </w:t>
            </w:r>
            <w:proofErr w:type="spellStart"/>
            <w:r w:rsidRPr="00F90D99">
              <w:rPr>
                <w:rFonts w:ascii="Times New Roman" w:eastAsia="Calibri" w:hAnsi="Times New Roman"/>
                <w:sz w:val="24"/>
                <w:szCs w:val="24"/>
                <w:bdr w:val="nil"/>
              </w:rPr>
              <w:t>sebeobsluhu</w:t>
            </w:r>
            <w:proofErr w:type="spellEnd"/>
            <w:r w:rsidRPr="00F90D99">
              <w:rPr>
                <w:rFonts w:ascii="Times New Roman" w:eastAsia="Calibri" w:hAnsi="Times New Roman"/>
                <w:sz w:val="24"/>
                <w:szCs w:val="24"/>
                <w:bdr w:val="nil"/>
              </w:rPr>
              <w:t xml:space="preserve">, uplatňovat základní kulturně hygienické a zdravotně preventivní návyky (starat se o osobní hygienu, přijímat stravu a tekutinu, umět stolovat, postarat se o sebe a své osobní věci, oblékat </w:t>
            </w:r>
            <w:r w:rsidRPr="00F90D99">
              <w:rPr>
                <w:rFonts w:ascii="Times New Roman" w:eastAsia="Calibri" w:hAnsi="Times New Roman"/>
                <w:sz w:val="24"/>
                <w:szCs w:val="24"/>
                <w:bdr w:val="nil"/>
              </w:rPr>
              <w:lastRenderedPageBreak/>
              <w:t>se, svlékat, obouvat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poznatků o těle a jeho zdraví, o pohybových činnostech a jejich kvalitě</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pojmenovat části těla, některé orgány (včetně pohlavních), znát jejich funkce, mít povědomí o těle a jeho vývoji, (o narození, růstu těla a jeho proměnách), znát základní pojmy užívané ve spojení se zdravím, s pohybem a sportem</w:t>
            </w:r>
          </w:p>
        </w:tc>
      </w:tr>
    </w:tbl>
    <w:p w:rsidR="004E162D" w:rsidRDefault="004E162D" w:rsidP="004E162D">
      <w:pPr>
        <w:pStyle w:val="Normln1"/>
      </w:pPr>
    </w:p>
    <w:p w:rsidR="004E162D" w:rsidRDefault="004E162D" w:rsidP="004E162D">
      <w:pPr>
        <w:pStyle w:val="Normln1"/>
      </w:pPr>
    </w:p>
    <w:p w:rsidR="004E162D" w:rsidRDefault="004E162D" w:rsidP="004E162D">
      <w:pPr>
        <w:pStyle w:val="Normln1"/>
      </w:pPr>
    </w:p>
    <w:tbl>
      <w:tblPr>
        <w:tblStyle w:val="TabulkaIB"/>
        <w:tblW w:w="5000" w:type="pct"/>
        <w:tblCellMar>
          <w:left w:w="15" w:type="dxa"/>
          <w:right w:w="15" w:type="dxa"/>
        </w:tblCellMar>
        <w:tblLook w:val="04A0"/>
      </w:tblPr>
      <w:tblGrid>
        <w:gridCol w:w="4631"/>
        <w:gridCol w:w="9403"/>
      </w:tblGrid>
      <w:tr w:rsidR="004E162D" w:rsidRPr="00F90D99" w:rsidTr="00CB13D3">
        <w:trPr>
          <w:cnfStyle w:val="10000000000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4E162D" w:rsidRDefault="004E162D" w:rsidP="004E162D">
            <w:pPr>
              <w:pStyle w:val="TabulkaHlavicka"/>
              <w:jc w:val="center"/>
              <w:rPr>
                <w:rFonts w:ascii="Times New Roman" w:hAnsi="Times New Roman"/>
                <w:b/>
                <w:bdr w:val="nil"/>
              </w:rPr>
            </w:pPr>
            <w:r w:rsidRPr="004E162D">
              <w:rPr>
                <w:rFonts w:ascii="Times New Roman" w:eastAsia="Calibri" w:hAnsi="Times New Roman"/>
                <w:b/>
                <w:bdr w:val="nil"/>
              </w:rPr>
              <w:t>Dobráček a příroda</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Dítě a jeho tělo, Dítě a jeho psychika, Dítě a ten druhý, Dítě a společnost, Dítě a svět</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rPr>
                <w:rFonts w:ascii="Times New Roman" w:hAnsi="Times New Roman"/>
                <w:sz w:val="24"/>
                <w:szCs w:val="24"/>
              </w:rPr>
            </w:pPr>
          </w:p>
        </w:tc>
      </w:tr>
    </w:tbl>
    <w:p w:rsidR="004E162D" w:rsidRPr="00F90D99" w:rsidRDefault="004E162D" w:rsidP="004E162D">
      <w:pPr>
        <w:rPr>
          <w:sz w:val="24"/>
          <w:szCs w:val="24"/>
          <w:bdr w:val="nil"/>
        </w:rPr>
      </w:pPr>
      <w:r w:rsidRPr="00F90D99">
        <w:rPr>
          <w:sz w:val="24"/>
          <w:szCs w:val="24"/>
          <w:bdr w:val="nil"/>
        </w:rPr>
        <w:t>   </w:t>
      </w:r>
    </w:p>
    <w:tbl>
      <w:tblPr>
        <w:tblStyle w:val="TabulkaIB"/>
        <w:tblW w:w="5000" w:type="pct"/>
        <w:tblCellMar>
          <w:left w:w="15" w:type="dxa"/>
          <w:right w:w="15" w:type="dxa"/>
        </w:tblCellMar>
        <w:tblLook w:val="04A0"/>
      </w:tblPr>
      <w:tblGrid>
        <w:gridCol w:w="4631"/>
        <w:gridCol w:w="3972"/>
        <w:gridCol w:w="5431"/>
      </w:tblGrid>
      <w:tr w:rsidR="004E162D" w:rsidRPr="00F90D99" w:rsidTr="00CB13D3">
        <w:trPr>
          <w:cnfStyle w:val="10000000000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Očekávané výstupy</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soustředěně pozoruje, zkoumá, objevuje, všímá si souvislostí, experimentuje a užívá při tom jednoduchých pojmů, znaků a symbolů</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některých poznatků a dovedností, které předcházejí čtení i psaní, rozvoj zájmu o psanou podobu jazyka i další formy sdělení verbální i neverbální (výtvarné, hudební, pohybové, dramatické)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zachytit a vyjádřit své prožitky (slovně, výtvarně, pomocí hudby, hudebně pohybovou či dramatickou improvizací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naučit se zpaměti krátké texty (reprodukovat říkanky, písničky, pohádky, zvládnout jednoduchou dramatickou úlohu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pohybových schopností a zdokonalování dovedností v oblasti hrubé i jemné motoriky (koordinace a rozsahu pohybu, dýchání, koordinace ruky a oka apod.), ovládání pohybového aparátu a tělesných funkcí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zvládnout základní pohybové dovednosti a prostorovou orientaci, běžné způsoby pohybu v různém prostředí </w:t>
            </w:r>
            <w:r w:rsidRPr="00F90D99">
              <w:rPr>
                <w:rFonts w:ascii="Times New Roman" w:eastAsia="Calibri" w:hAnsi="Times New Roman"/>
                <w:sz w:val="24"/>
                <w:szCs w:val="24"/>
                <w:bdr w:val="nil"/>
              </w:rPr>
              <w:lastRenderedPageBreak/>
              <w:t>(zvládat překážky, házet a chytat míč, užívat různé náčiní, pohybovat se ve skupině dětí, pohybovat se na sněhu, ledu, ve vodě, v písku)</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samostatně rozhoduje o svých činnostech; umí si vytvořit svůj názor a vyjádřit jej</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uvědomění si vlastního těla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pojmenovat části těla, některé orgány (včetně pohlavních), znát jejich funkce, mít povědomí o těle a jeho vývoji, (o narození, růstu těla a jeho proměnách), znát základní pojmy užívané ve spojení se zdravím, s pohybem a sportem</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zvládnout základní pohybové dovednosti a prostorovou orientaci, běžné způsoby pohybu v různém prostředí (zvládat překážky, házet a chytat míč, užívat různé náčiní, pohybovat se ve skupině dětí, pohybovat se na sněhu, ledu, ve vodě, v písku)</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vědomě napodobit jednoduchý pohyb podle vzoru a přizpůsobit jej podle pokynu</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t>si</w:t>
            </w:r>
            <w:proofErr w:type="gramEnd"/>
            <w:r w:rsidRPr="00F90D99">
              <w:rPr>
                <w:rFonts w:ascii="Times New Roman" w:eastAsia="Calibri" w:hAnsi="Times New Roman"/>
                <w:sz w:val="24"/>
                <w:szCs w:val="24"/>
                <w:bdr w:val="nil"/>
              </w:rPr>
              <w:t xml:space="preserve"> uvědomuje, že za sebe i své jednání odpovídá a nese důsledky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schopnosti přizpůsobovat se podmínkám vnějšího prostředí i jeho změnám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všímat si změn a dění v nejbližším okolí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zacházet šetrně s vlastními i cizími pomůckami, hračkami, věcmi denní potřeby, s knížkami, s penězi apod.</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dokáže rozpoznat a využívat vlastní silné stránky, poznávat svoje slabé stránky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schopnosti citové vztahy vytvářet, rozvíjet je a city plně prožívat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ve známých a opakujících se situacích a v situacích, kterým rozumí, ovládat svoje city a přizpůsobovat jim své chování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vyjadřovat samostatně a smysluplně myšlenky, nápady, pocity, mínění a úsudky ve vhodně zformulovaných větách</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projevuje dětským způsobem citlivost a ohleduplnost k druhým, pomoc slabším, rozpozná nevhodné chování; vnímá nespravedlnost, ubližování, agresivitu a </w:t>
            </w:r>
            <w:r w:rsidRPr="00F90D99">
              <w:rPr>
                <w:rFonts w:ascii="Times New Roman" w:eastAsia="Calibri" w:hAnsi="Times New Roman"/>
                <w:sz w:val="24"/>
                <w:szCs w:val="24"/>
                <w:bdr w:val="nil"/>
              </w:rPr>
              <w:lastRenderedPageBreak/>
              <w:t>lhostejnost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rozvoj úcty k životu ve všech jeho formách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pomáhat pečovat o okolní životní prostředí (dbát o pořádek a čistotu, nakládat </w:t>
            </w:r>
            <w:proofErr w:type="spellStart"/>
            <w:r w:rsidRPr="00F90D99">
              <w:rPr>
                <w:rFonts w:ascii="Times New Roman" w:eastAsia="Calibri" w:hAnsi="Times New Roman"/>
                <w:sz w:val="24"/>
                <w:szCs w:val="24"/>
                <w:bdr w:val="nil"/>
              </w:rPr>
              <w:t>vhodnýmzpůsobem</w:t>
            </w:r>
            <w:proofErr w:type="spellEnd"/>
            <w:r w:rsidRPr="00F90D99">
              <w:rPr>
                <w:rFonts w:ascii="Times New Roman" w:eastAsia="Calibri" w:hAnsi="Times New Roman"/>
                <w:sz w:val="24"/>
                <w:szCs w:val="24"/>
                <w:bdr w:val="nil"/>
              </w:rPr>
              <w:t xml:space="preserve"> s odpady, starat se o rostliny, spoluvytvářet pohodu prostředí, chránit </w:t>
            </w:r>
            <w:proofErr w:type="spellStart"/>
            <w:r w:rsidRPr="00F90D99">
              <w:rPr>
                <w:rFonts w:ascii="Times New Roman" w:eastAsia="Calibri" w:hAnsi="Times New Roman"/>
                <w:sz w:val="24"/>
                <w:szCs w:val="24"/>
                <w:bdr w:val="nil"/>
              </w:rPr>
              <w:t>příroduv</w:t>
            </w:r>
            <w:proofErr w:type="spellEnd"/>
            <w:r w:rsidRPr="00F90D99">
              <w:rPr>
                <w:rFonts w:ascii="Times New Roman" w:eastAsia="Calibri" w:hAnsi="Times New Roman"/>
                <w:sz w:val="24"/>
                <w:szCs w:val="24"/>
                <w:bdr w:val="nil"/>
              </w:rPr>
              <w:t xml:space="preserve"> okolí, živé tvory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mít povědomí o významu životního prostředí (přírody i společnosti) pro člověka, uvědomovat si, že způsobem, jakým se dítě i ostatní v jeho okolí chovají, ovlivňují vlastní zdraví i životní prostředí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poznatků, schopností a dovedností umožňujících pocity, získané dojmy a prožitky vyjádřit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vyjednávat s dětmi i dospělými ve svém okolí, domluvit se na společném řešení (v jednoduchých situacích samostatně, jinak s pomocí)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řešit problémy, úkoly a situace, myslet kreativně, předkládat „nápady“</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klade otázky a hledá na ně odpovědi, aktivně si všímá, co se kolem něho děje; chce porozumět věcem, jevům a dějům, které kolem sebe vidí; poznává, že se může mnohému naučit, raduje se z toho, co samo dokázalo a zvládlo</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rozvoj základních kulturně společenských postojů, návyků a dovedností dítěte, rozvoj schopnosti projevovat se autenticky, chovat se autonomně, </w:t>
            </w:r>
            <w:proofErr w:type="spellStart"/>
            <w:r w:rsidRPr="00F90D99">
              <w:rPr>
                <w:rFonts w:ascii="Times New Roman" w:eastAsia="Calibri" w:hAnsi="Times New Roman"/>
                <w:sz w:val="24"/>
                <w:szCs w:val="24"/>
                <w:bdr w:val="nil"/>
              </w:rPr>
              <w:t>prosociálně</w:t>
            </w:r>
            <w:proofErr w:type="spellEnd"/>
            <w:r w:rsidRPr="00F90D99">
              <w:rPr>
                <w:rFonts w:ascii="Times New Roman" w:eastAsia="Calibri" w:hAnsi="Times New Roman"/>
                <w:sz w:val="24"/>
                <w:szCs w:val="24"/>
                <w:bdr w:val="nil"/>
              </w:rPr>
              <w:t xml:space="preserve"> a aktivně se přizpůsobovat společenskému prostředí a zvládat jeho změny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porozumět, že změny jsou přirozené a samozřejmé (všechno kolem se mění, vyvíjí, pohybuje a proměňuje a že s těmito změnami je třeba v životě počítat), přizpůsobovat se běžně proměnlivým okolnostem doma i v mateřské škole</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mít povědomí o širším společenském, věcném, přírodním, kulturním i technickém prostředí i jeho dění v rozsahu praktických zkušeností a dostupných praktických ukázek v okolí dítěte</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komunikuje v běžných situacích bez zábran a ostychu s dětmi i s dospělými; chápe, že být komunikativní, vstřícné, iniciativní a aktivní je výhodou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schopnosti žít ve společenství ostatních lidí (spolupracovat, spolupodílet se), přináležet k tomuto společenství (ke třídě, k rodině, k ostatním dětem) a vnímat a přijímat základní hodnoty v tomto společenství uznávané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utvořit si základní dětskou představu o pravidlech chování a společenských normách, co je v souladu s nimi a co proti nim a ve vývojově odpovídajících situacích se podle této představy chovat (doma, v mateřské škole i na veřejnosti)</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adaptovat se na život ve škole, aktivně zvládat požadavky plynoucí z prostředí školy i jeho běžných proměn (vnímat základní pravidla jednání ve skupině, podílet se na nich a řídit se jimi, podřídit se rozhodnutí skupiny, přizpůsobit se společnému programu, spolupracovat, přijímat autoritu) a spoluvytvářet v tomto společenství prostředí pohody</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zpřesňuje si početní představy, užívá číselných a matematických pojmů, vnímá elementární matematické souvislosti</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elementárních poznatků o znakových systémech a jejich funkci (abeceda, čísla)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základní číselné a matematické pojmy, elementární matematické souvislosti a podle potřeby je prakticky využívat (porovnávat, uspořádávat a třídit soubory předmětů podle určitého pravidla, orientovat se v elementárním počtu cca do šesti, chápat číselnou řadu v rozsahu první desítky, poznat více, stejně, méně, první, poslední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své možnosti i limity (své silné i slabé stránky)</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t>se zajímá</w:t>
            </w:r>
            <w:proofErr w:type="gramEnd"/>
            <w:r w:rsidRPr="00F90D99">
              <w:rPr>
                <w:rFonts w:ascii="Times New Roman" w:eastAsia="Calibri" w:hAnsi="Times New Roman"/>
                <w:sz w:val="24"/>
                <w:szCs w:val="24"/>
                <w:bdr w:val="nil"/>
              </w:rPr>
              <w:t xml:space="preserve"> o druhé i o to, co se kolem děje; je otevřené aktuálnímu dění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vytvoření povědomí o vlastní sounáležitosti se světem, se živou a neživou přírodou, lidmi, společností, planetou Zemí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co si druhý přeje či potřebuje, vycházet mu vstříc (chovat se citlivě a ohleduplně k slabšímu či postiženému dítěti, mít ohled na druhého a soucítit s ním, nabídnout mu pomoc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příjemné a nepříjemné citové prožitky (lásku, soucítění, radost, spokojenost i strach, smutek, odmítání), rozlišovat citové projevy v důvěrném (rodinném) a cizím prostředí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rozlišovat aktivity, které mohou zdraví okolního prostředí podporovat a které je </w:t>
            </w:r>
            <w:proofErr w:type="spellStart"/>
            <w:r w:rsidRPr="00F90D99">
              <w:rPr>
                <w:rFonts w:ascii="Times New Roman" w:eastAsia="Calibri" w:hAnsi="Times New Roman"/>
                <w:sz w:val="24"/>
                <w:szCs w:val="24"/>
                <w:bdr w:val="nil"/>
              </w:rPr>
              <w:t>mohoupoškozovat</w:t>
            </w:r>
            <w:proofErr w:type="spellEnd"/>
            <w:r w:rsidRPr="00F90D99">
              <w:rPr>
                <w:rFonts w:ascii="Times New Roman" w:eastAsia="Calibri" w:hAnsi="Times New Roman"/>
                <w:sz w:val="24"/>
                <w:szCs w:val="24"/>
                <w:bdr w:val="nil"/>
              </w:rPr>
              <w:t>, všímat si nepořádků a škod, upozornit na ně</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rozhodovat o svých činnostech</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chápe, že zájem o to, co se kolem děje, činorodost, pracovitost a podnikavost jsou přínosem a že naopak lhostejnost, nevšímavost, pohodlnost a nízká aktivita mají svoje nepříznivé důsledky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seznamování se světem lidí, kultury a umění, osvojení si základních poznatků o prostředí, v němž dítě žije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že svět má svůj řád, že je rozmanitý a pozoruhodný, nekonečně pestrý a různorodý - jak svět přírody, tak i svět lidí (mít elementární povědomí o existenci různých národů a kultur, různých zemích, o planetě Zemi, vesmíru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umělecké a kulturní podněty, pozorně poslouchat, sledovat se zájmem literární, dramatické či hudební představení a hodnotit svoje zážitky (říci, co bylo zajímavé, co je zaujalo)</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ví, že není jedno, v jakém prostředí žije, uvědomuje si, že se svým chováním na něm podílí a že je může ovlivnit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pochopení, že změny způsobené lidskou činností mohou prostředí chránit a zlepšovat, ale také poškozovat a ničit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mít povědomí o významu životního prostředí (přírody i společnosti) pro člověka, uvědomovat si, že způsobem, jakým se dítě i ostatní v jeho okolí chovají, ovlivňují vlastní zdraví i životní prostředí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seznamování s místem a prostředím, ve kterém dítě žije, a vytváření pozitivního vztahu k němu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osvojit si elementární poznatky o okolním prostředí, které jsou dítěti blízké, pro ně smysluplné a přínosné, zajímavé a jemu pochopitelné a využitelné pro další učení a životní praxi</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orientovat se bezpečně ve známém prostředí i v životě tohoto prostředí (doma, v budově mateřské školy, v blízkém okolí)</w:t>
            </w:r>
          </w:p>
        </w:tc>
      </w:tr>
    </w:tbl>
    <w:p w:rsidR="004E162D" w:rsidRDefault="004E162D" w:rsidP="004E162D">
      <w:pPr>
        <w:pStyle w:val="Normln1"/>
      </w:pPr>
    </w:p>
    <w:p w:rsidR="004E162D" w:rsidRDefault="004E162D" w:rsidP="004E162D">
      <w:pPr>
        <w:pStyle w:val="Normln1"/>
      </w:pPr>
    </w:p>
    <w:tbl>
      <w:tblPr>
        <w:tblStyle w:val="TabulkaIB"/>
        <w:tblW w:w="5000" w:type="pct"/>
        <w:tblCellMar>
          <w:left w:w="15" w:type="dxa"/>
          <w:right w:w="15" w:type="dxa"/>
        </w:tblCellMar>
        <w:tblLook w:val="04A0"/>
      </w:tblPr>
      <w:tblGrid>
        <w:gridCol w:w="4631"/>
        <w:gridCol w:w="9403"/>
      </w:tblGrid>
      <w:tr w:rsidR="004E162D" w:rsidRPr="00F90D99" w:rsidTr="00CB13D3">
        <w:trPr>
          <w:cnfStyle w:val="10000000000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4E162D" w:rsidRDefault="004E162D" w:rsidP="004E162D">
            <w:pPr>
              <w:pStyle w:val="TabulkaHlavicka"/>
              <w:jc w:val="center"/>
              <w:rPr>
                <w:rFonts w:ascii="Times New Roman" w:hAnsi="Times New Roman"/>
                <w:b/>
                <w:bdr w:val="nil"/>
              </w:rPr>
            </w:pPr>
            <w:r w:rsidRPr="004E162D">
              <w:rPr>
                <w:rFonts w:ascii="Times New Roman" w:eastAsia="Calibri" w:hAnsi="Times New Roman"/>
                <w:b/>
                <w:bdr w:val="nil"/>
              </w:rPr>
              <w:t>Dobráček a svět</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Dítě a jeho tělo, Dítě a jeho psychika, Dítě a ten druhý, Dítě a společnost, Dítě a svět</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rPr>
                <w:rFonts w:ascii="Times New Roman" w:hAnsi="Times New Roman"/>
                <w:sz w:val="24"/>
                <w:szCs w:val="24"/>
              </w:rPr>
            </w:pPr>
          </w:p>
        </w:tc>
      </w:tr>
    </w:tbl>
    <w:p w:rsidR="004E162D" w:rsidRPr="00F90D99" w:rsidRDefault="004E162D" w:rsidP="004E162D">
      <w:pPr>
        <w:rPr>
          <w:sz w:val="24"/>
          <w:szCs w:val="24"/>
          <w:bdr w:val="nil"/>
        </w:rPr>
      </w:pPr>
      <w:r w:rsidRPr="00F90D99">
        <w:rPr>
          <w:sz w:val="24"/>
          <w:szCs w:val="24"/>
          <w:bdr w:val="nil"/>
        </w:rPr>
        <w:t>   </w:t>
      </w:r>
    </w:p>
    <w:tbl>
      <w:tblPr>
        <w:tblStyle w:val="TabulkaIB"/>
        <w:tblW w:w="5000" w:type="pct"/>
        <w:tblCellMar>
          <w:left w:w="15" w:type="dxa"/>
          <w:right w:w="15" w:type="dxa"/>
        </w:tblCellMar>
        <w:tblLook w:val="04A0"/>
      </w:tblPr>
      <w:tblGrid>
        <w:gridCol w:w="4631"/>
        <w:gridCol w:w="4358"/>
        <w:gridCol w:w="5045"/>
      </w:tblGrid>
      <w:tr w:rsidR="004E162D" w:rsidRPr="00F90D99" w:rsidTr="00CB13D3">
        <w:trPr>
          <w:cnfStyle w:val="10000000000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Očekávané výstupy</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má elementární poznatky o světě lidí, kultury, přírody i techniky, který dítě obklopuje, o jeho rozmanitostech a proměnách; orientuje se v řádu a dění v prostředí, ve kterém žije</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vytváření elementárního povědomí o širším přírodním, kulturním i technickém prostředí, o jejich rozmanitosti, vývoji a neustálých proměnách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že svět má svůj řád, že je rozmanitý a pozoruhodný, nekonečně pestrý a různorodý - jak svět přírody, tak i svět lidí (mít elementární povědomí o existenci různých národů a kultur, různých zemích, o planetě Zemi, vesmíru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rozlišovat některé obrazné symboly (piktogramy, orientační a dopravní značky, označení nebezpečí apod.) a porozumět jejich významu i jejich komunikativní funkci</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řeší problémy na základě bezprostřední </w:t>
            </w:r>
            <w:r w:rsidRPr="00F90D99">
              <w:rPr>
                <w:rFonts w:ascii="Times New Roman" w:eastAsia="Calibri" w:hAnsi="Times New Roman"/>
                <w:sz w:val="24"/>
                <w:szCs w:val="24"/>
                <w:bdr w:val="nil"/>
              </w:rPr>
              <w:lastRenderedPageBreak/>
              <w:t>zkušenosti; postupuje cestou pokusu a omylu, zkouší, experimentuje; spontánně vymýšlí nová řešení problémů a situací; hledá různé možnosti a varianty (má vlastní, originální nápady); využívá při tom dosavadní zkušenosti, fantazii a představivost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rozvoj a užívání všech smyslů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vědomě využívat všech smyslů, záměrně pozorovat, </w:t>
            </w:r>
            <w:r w:rsidRPr="00F90D99">
              <w:rPr>
                <w:rFonts w:ascii="Times New Roman" w:eastAsia="Calibri" w:hAnsi="Times New Roman"/>
                <w:sz w:val="24"/>
                <w:szCs w:val="24"/>
                <w:bdr w:val="nil"/>
              </w:rPr>
              <w:lastRenderedPageBreak/>
              <w:t>postřehovat, všímat si (nového, změněného, chybějícího)</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odhaduje rizika svých nápadů, jde za svým záměrem, ale také dokáže měnit cesty a přizpůsobovat se daným okolnostem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posilování přirozených poznávacích citů (zvídavosti, zájmu, radosti z objevování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formulovat otázky, odpovídat, hodnotit slovní výkony, slovně reagovat</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užívá při řešení myšlenkových i praktických problémů logických, matematických i empirických postupů; pochopí jednoduché algoritmy řešení různých úloh a situací a využívá je v dalších situacích</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elementárních poznatků o znakových systémech a jejich funkci (abeceda, čísla)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poznat napsané své jméno</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poznat některá písmena a číslice, popř. slova</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sluchově rozlišovat začáteční a koncové slabiky a hlásky ve slovech</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napodobuje modely </w:t>
            </w:r>
            <w:proofErr w:type="spellStart"/>
            <w:r w:rsidRPr="00F90D99">
              <w:rPr>
                <w:rFonts w:ascii="Times New Roman" w:eastAsia="Calibri" w:hAnsi="Times New Roman"/>
                <w:sz w:val="24"/>
                <w:szCs w:val="24"/>
                <w:bdr w:val="nil"/>
              </w:rPr>
              <w:t>prosociálního</w:t>
            </w:r>
            <w:proofErr w:type="spellEnd"/>
            <w:r w:rsidRPr="00F90D99">
              <w:rPr>
                <w:rFonts w:ascii="Times New Roman" w:eastAsia="Calibri" w:hAnsi="Times New Roman"/>
                <w:sz w:val="24"/>
                <w:szCs w:val="24"/>
                <w:bdr w:val="nil"/>
              </w:rPr>
              <w:t xml:space="preserve"> chování a mezilidských vztahů, které nachází ve svém okolí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věku přiměřených praktických dovedností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co si druhý přeje či potřebuje, vycházet mu vstříc (chovat se citlivě a ohleduplně k slabšímu či postiženému dítěti, mít ohled na druhého a soucítit s ním, nabídnout mu pomoc apod.)</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průběžně rozšiřuje svou slovní zásobu a aktivně ji používá k dokonalejší komunikaci s okolím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komunikativních dovedností (verbálních i neverbálních) a kultivovaného projevu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poznat a vymyslet jednoduchá synonyma, homonyma a antonyma</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slovní vtip a humor</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popsat situaci (skutečnou, podle obrázku)</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řečových schopností a jazykových dovedností receptivních (vnímání, naslouchání, porozumění) i produktivních (výslovnosti, vytváření pojmů, mluvního projevu, vyjadřování)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přemýšlet, vést jednoduché úvahy a to, o čem přemýšlí a uvažuje, také vyjádřit</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sledovat a vyprávět příběh, pohádku</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dovede využít informativní a komunikativní prostředky, se kterými se běžně setkává </w:t>
            </w:r>
            <w:r w:rsidRPr="00F90D99">
              <w:rPr>
                <w:rFonts w:ascii="Times New Roman" w:eastAsia="Calibri" w:hAnsi="Times New Roman"/>
                <w:sz w:val="24"/>
                <w:szCs w:val="24"/>
                <w:bdr w:val="nil"/>
              </w:rPr>
              <w:lastRenderedPageBreak/>
              <w:t>(knížky, encyklopedie, počítač, audiovizuální technika, telefon atp.)</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rozvoj interaktivních a komunikativních dovedností verbálních i neverbálních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naučit se zpaměti krátké texty (reprodukovat říkanky, písničky, pohádky, zvládnout jednoduchou </w:t>
            </w:r>
            <w:r w:rsidRPr="00F90D99">
              <w:rPr>
                <w:rFonts w:ascii="Times New Roman" w:eastAsia="Calibri" w:hAnsi="Times New Roman"/>
                <w:sz w:val="24"/>
                <w:szCs w:val="24"/>
                <w:bdr w:val="nil"/>
              </w:rPr>
              <w:lastRenderedPageBreak/>
              <w:t>dramatickou úlohu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domluvit se slovy i gesty, improvizovat</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t>se chová</w:t>
            </w:r>
            <w:proofErr w:type="gramEnd"/>
            <w:r w:rsidRPr="00F90D99">
              <w:rPr>
                <w:rFonts w:ascii="Times New Roman" w:eastAsia="Calibri" w:hAnsi="Times New Roman"/>
                <w:sz w:val="24"/>
                <w:szCs w:val="24"/>
                <w:bdr w:val="nil"/>
              </w:rPr>
              <w:t xml:space="preserve"> při setkání s neznámými lidmi či v neznámých situacích obezřetně; nevhodné chování i komunikaci, která je mu nepříjemná, umí odmítnout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vytváření základů pro práci s informacemi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obezřetně při setkání s neznámými dětmi, staršími i dospělými jedinci, v případě potřeby požádat druhého o pomoc (pro sebe i pro jiné dítě)</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odmítnout komunikaci, která je mu nepříjemná</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mít povědomí o některých způsobech ochrany osobního zdraví a bezpečí a o tom, kde v případě potřeby hledat pomoc (kam se obrátit, koho přivolat, jakým způsobem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ochrana osobního soukromí a bezpečí ve vztazích s druhými dětmi i dospělými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vyjádřit souhlas i nesouhlas, říci „ne“ v situacích, které to vyžadují (v ohrožujících, nebezpečných či neznámých situacích), odmítnout se podílet na nedovolených či zakázaných činnostech apod.</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t>se nebojí</w:t>
            </w:r>
            <w:proofErr w:type="gramEnd"/>
            <w:r w:rsidRPr="00F90D99">
              <w:rPr>
                <w:rFonts w:ascii="Times New Roman" w:eastAsia="Calibri" w:hAnsi="Times New Roman"/>
                <w:sz w:val="24"/>
                <w:szCs w:val="24"/>
                <w:bdr w:val="nil"/>
              </w:rPr>
              <w:t xml:space="preserve"> chybovat, pokud nachází pozitivní ocenění nejen za úspěch, ale také za snahu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získání schopnosti záměrně řídit svoje chování a ovlivňovat vlastní situaci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být citlivé ve vztahu k živým bytostem, k přírodě i k věcem</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příjemné a nepříjemné citové prožitky (lásku, soucítění, radost, spokojenost i strach, smutek, odmítání), rozlišovat citové projevy v důvěrném (rodinném) a cizím prostředí</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ví, že lidé se dorozumívají i jinými jazyky a že je možno se jim učit; má vytvořeny elementární předpoklady k učení se cizímu jazyku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poznávání jiných kultur</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zdvořile, přistupovat k druhým lidem, k dospělým i k dětem, bez předsudků, s úctou k jejich osobě, vážit si jejich práce a úsilí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že všichni lidé (děti) mají stejnou hodnotu, přestože je každý jiný (jinak vypadá, jinak se chová, něco jiného umí či neumí apod.), že osobní, resp. osobnostní odlišnosti jsou přirozené</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vytváření povědomí o existenci ostatních kultur a národností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chápat, že všichni lidé (děti) mají stejnou hodnotu, přestože je každý jiný (jinak vypadá, jinak se </w:t>
            </w:r>
            <w:r w:rsidRPr="00F90D99">
              <w:rPr>
                <w:rFonts w:ascii="Times New Roman" w:eastAsia="Calibri" w:hAnsi="Times New Roman"/>
                <w:sz w:val="24"/>
                <w:szCs w:val="24"/>
                <w:bdr w:val="nil"/>
              </w:rPr>
              <w:lastRenderedPageBreak/>
              <w:t>chová, něco jiného umí či neumí apod.), že osobní, resp. osobnostní odlišnosti jsou přirozené</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je schopno chápat, že lidé se různí, a umí být tolerantní k jejich odlišnostem a jedinečnostem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seznamování se světem lidí, kultury a umění, osvojení si základních poznatků o prostředí, v němž dítě žije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porozumět, že změny jsou přirozené a samozřejmé (všechno kolem se mění, vyvíjí, pohybuje a proměňuje a že s těmito změnami je třeba v životě počítat), přizpůsobovat se běžně proměnlivým okolnostem doma i v mateřské škole</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zvládat běžné činnosti a požadavky na dítě kladené i jednoduché praktické situace, které se doma a v mateřské škole opakují, chovat se přiměřeně a bezpečně doma i na veřejnosti (na ulici, na hřišti, v obchodě, u lékaře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poznat a pojmenovat většinu toho, čím je obklopeno</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t>si</w:t>
            </w:r>
            <w:proofErr w:type="gramEnd"/>
            <w:r w:rsidRPr="00F90D99">
              <w:rPr>
                <w:rFonts w:ascii="Times New Roman" w:eastAsia="Calibri" w:hAnsi="Times New Roman"/>
                <w:sz w:val="24"/>
                <w:szCs w:val="24"/>
                <w:bdr w:val="nil"/>
              </w:rPr>
              <w:t xml:space="preserve"> uvědomuje svá práva i práva druhých, učí se je hájit a respektovat; chápe, že všichni lidé mají stejnou hodnotu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vytváření </w:t>
            </w:r>
            <w:proofErr w:type="spellStart"/>
            <w:r w:rsidRPr="00F90D99">
              <w:rPr>
                <w:rFonts w:ascii="Times New Roman" w:eastAsia="Calibri" w:hAnsi="Times New Roman"/>
                <w:sz w:val="24"/>
                <w:szCs w:val="24"/>
                <w:bdr w:val="nil"/>
              </w:rPr>
              <w:t>prosociálních</w:t>
            </w:r>
            <w:proofErr w:type="spellEnd"/>
            <w:r w:rsidRPr="00F90D99">
              <w:rPr>
                <w:rFonts w:ascii="Times New Roman" w:eastAsia="Calibri" w:hAnsi="Times New Roman"/>
                <w:sz w:val="24"/>
                <w:szCs w:val="24"/>
                <w:bdr w:val="nil"/>
              </w:rPr>
              <w:t xml:space="preserve"> postojů (rozvoj sociální citlivosti, tolerance, respektu, přizpůsobivosti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postupovat a učit se podle pokynů a instrukcí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svá práva ve vztahu k druhému, přiznávat stejná práva druhým a respektovat je</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a kultivace mravního i estetického vnímání, cítění a prožívání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příjemné a nepříjemné citové prožitky (lásku, soucítění, radost, spokojenost i strach, smutek, odmítání), rozlišovat citové projevy v důvěrném (rodinném) a cizím prostředí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záměrně se soustředit na činnost a udržet pozornost</w:t>
            </w:r>
          </w:p>
        </w:tc>
      </w:tr>
    </w:tbl>
    <w:p w:rsidR="004E162D" w:rsidRDefault="004E162D" w:rsidP="004E162D">
      <w:pPr>
        <w:pStyle w:val="Normln1"/>
      </w:pPr>
    </w:p>
    <w:p w:rsidR="004E162D" w:rsidRDefault="004E162D" w:rsidP="004E162D">
      <w:pPr>
        <w:pStyle w:val="Normln1"/>
      </w:pPr>
    </w:p>
    <w:tbl>
      <w:tblPr>
        <w:tblStyle w:val="TabulkaIB"/>
        <w:tblW w:w="5000" w:type="pct"/>
        <w:tblCellMar>
          <w:left w:w="15" w:type="dxa"/>
          <w:right w:w="15" w:type="dxa"/>
        </w:tblCellMar>
        <w:tblLook w:val="04A0"/>
      </w:tblPr>
      <w:tblGrid>
        <w:gridCol w:w="4631"/>
        <w:gridCol w:w="9403"/>
      </w:tblGrid>
      <w:tr w:rsidR="004E162D" w:rsidRPr="00F90D99" w:rsidTr="00CB13D3">
        <w:trPr>
          <w:cnfStyle w:val="10000000000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4E162D" w:rsidRDefault="004E162D" w:rsidP="004E162D">
            <w:pPr>
              <w:pStyle w:val="TabulkaHlavicka"/>
              <w:jc w:val="center"/>
              <w:rPr>
                <w:rFonts w:ascii="Times New Roman" w:hAnsi="Times New Roman"/>
                <w:b/>
                <w:bdr w:val="nil"/>
              </w:rPr>
            </w:pPr>
            <w:r w:rsidRPr="004E162D">
              <w:rPr>
                <w:rFonts w:ascii="Times New Roman" w:eastAsia="Calibri" w:hAnsi="Times New Roman"/>
                <w:b/>
                <w:bdr w:val="nil"/>
              </w:rPr>
              <w:t>Dobráček a tradice</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Dítě a jeho tělo, Dítě a jeho psychika, Dítě a ten druhý, Dítě a společnost, Dítě a svět</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rPr>
                <w:rFonts w:ascii="Times New Roman" w:hAnsi="Times New Roman"/>
                <w:sz w:val="24"/>
                <w:szCs w:val="24"/>
              </w:rPr>
            </w:pPr>
          </w:p>
        </w:tc>
      </w:tr>
    </w:tbl>
    <w:p w:rsidR="004E162D" w:rsidRPr="00F90D99" w:rsidRDefault="004E162D" w:rsidP="004E162D">
      <w:pPr>
        <w:rPr>
          <w:sz w:val="24"/>
          <w:szCs w:val="24"/>
          <w:bdr w:val="nil"/>
        </w:rPr>
      </w:pPr>
      <w:r w:rsidRPr="00F90D99">
        <w:rPr>
          <w:sz w:val="24"/>
          <w:szCs w:val="24"/>
          <w:bdr w:val="nil"/>
        </w:rPr>
        <w:t>   </w:t>
      </w:r>
    </w:p>
    <w:tbl>
      <w:tblPr>
        <w:tblStyle w:val="TabulkaIB"/>
        <w:tblW w:w="5000" w:type="pct"/>
        <w:tblCellMar>
          <w:left w:w="15" w:type="dxa"/>
          <w:right w:w="15" w:type="dxa"/>
        </w:tblCellMar>
        <w:tblLook w:val="04A0"/>
      </w:tblPr>
      <w:tblGrid>
        <w:gridCol w:w="4631"/>
        <w:gridCol w:w="4671"/>
        <w:gridCol w:w="4732"/>
      </w:tblGrid>
      <w:tr w:rsidR="004E162D" w:rsidRPr="00F90D99" w:rsidTr="00CB13D3">
        <w:trPr>
          <w:cnfStyle w:val="10000000000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lastRenderedPageBreak/>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Očekávané výstupy</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ovládá řeč, hovoří ve vhodně formulovaných větách, samostatně vyjadřuje své myšlenky, sdělení, otázky i odpovědi, rozumí slyšenému, slovně reaguje a vede smysluplný dialog</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zpřesňování a kultivace smyslového vnímání, přechod od konkrétně názorného myšlení k myšlení slovně-logickému (pojmovému), rozvoj paměti a pozornosti, přechod od bezděčných forem těchto funkcí k úmyslným, rozvoj a kultivace představivosti a fantazie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prostorové pojmy (vpravo, vlevo, dole, nahoře, uprostřed, za, pod, nad, u, vedle, mezi apod.), elementární časové pojmy (teď, dnes, včera, zítra, ráno, večer, jaro, léto, podzim, zima, rok), orientovat se v prostoru i v rovině, částečně se orientovat v čase</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poznat a pojmenovat většinu toho, čím je obklopeno</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t>se učí</w:t>
            </w:r>
            <w:proofErr w:type="gramEnd"/>
            <w:r w:rsidRPr="00F90D99">
              <w:rPr>
                <w:rFonts w:ascii="Times New Roman" w:eastAsia="Calibri" w:hAnsi="Times New Roman"/>
                <w:sz w:val="24"/>
                <w:szCs w:val="24"/>
                <w:bdr w:val="nil"/>
              </w:rPr>
              <w:t xml:space="preserve"> svoje činnosti a hry plánovat, organizovat, řídit a vyhodnocovat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elementárních poznatků, schopností a dovedností důležitých pro navazování a rozvíjení vztahů dítěte k druhým lidem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naučit se nazpaměť krátké texty, úmyslně si zapamatovat a vybavit</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pojmenovat většinu toho, čím je obklopeno</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řeší problémy, na které stačí; známé a opakující se situace se snaží řešit samostatně (na základě nápodoby či opakování), náročnější s oporou a pomocí dospělého</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vytvoření základů aktivních postojů ke světu, k životu, pozitivních vztahů ke kultuře a umění, rozvoj dovedností umožňujících tyto vztahy a postoje vyjadřovat a projevovat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přirozeně a bez zábran komunikovat s druhým dítětem, navazovat a udržovat dětská přátelství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navazovat kontakty s dospělým, kterému je svěřeno do péče, překonat stud, komunikovat s ním vhodným způsobem, respektovat ho</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t>se dokáže</w:t>
            </w:r>
            <w:proofErr w:type="gramEnd"/>
            <w:r w:rsidRPr="00F90D99">
              <w:rPr>
                <w:rFonts w:ascii="Times New Roman" w:eastAsia="Calibri" w:hAnsi="Times New Roman"/>
                <w:sz w:val="24"/>
                <w:szCs w:val="24"/>
                <w:bdr w:val="nil"/>
              </w:rPr>
              <w:t xml:space="preserve"> vyjadřovat a sdělovat své prožitky, pocity a nálady různými prostředky (řečovými, výtvarnými, hudebními, dramatickými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tvořivosti (tvořivého myšlení, řešení problémů, tvořivého sebevyjádření)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zachycovat skutečnosti ze svého okolí a vyjadřovat své představy pomocí různých výtvarných dovedností a technik (kreslit, používat barvy, modelovat, konstruovat, tvořit z papíru, tvořit a vyrábět z různých jiných materiálů, z přírodnin aj.)</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t>se domlouvá</w:t>
            </w:r>
            <w:proofErr w:type="gramEnd"/>
            <w:r w:rsidRPr="00F90D99">
              <w:rPr>
                <w:rFonts w:ascii="Times New Roman" w:eastAsia="Calibri" w:hAnsi="Times New Roman"/>
                <w:sz w:val="24"/>
                <w:szCs w:val="24"/>
                <w:bdr w:val="nil"/>
              </w:rPr>
              <w:t xml:space="preserve"> gesty i slovy, rozlišuje některé symboly, rozumí jejich významu i funkci</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poznávání pravidel společenského soužití a jejich spoluvytváření v rámci přirozeného </w:t>
            </w:r>
            <w:proofErr w:type="spellStart"/>
            <w:r w:rsidRPr="00F90D99">
              <w:rPr>
                <w:rFonts w:ascii="Times New Roman" w:eastAsia="Calibri" w:hAnsi="Times New Roman"/>
                <w:sz w:val="24"/>
                <w:szCs w:val="24"/>
                <w:bdr w:val="nil"/>
              </w:rPr>
              <w:t>sociokulturního</w:t>
            </w:r>
            <w:proofErr w:type="spellEnd"/>
            <w:r w:rsidRPr="00F90D99">
              <w:rPr>
                <w:rFonts w:ascii="Times New Roman" w:eastAsia="Calibri" w:hAnsi="Times New Roman"/>
                <w:sz w:val="24"/>
                <w:szCs w:val="24"/>
                <w:bdr w:val="nil"/>
              </w:rPr>
              <w:t xml:space="preserve"> prostředí, porozumění základním projevům neverbální komunikace obvyklým v tomto prostředí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porozumět běžným neverbálním projevům citových prožitků a nálad druhých</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porozumět slyšenému (zachytit hlavní myšlenku příběhu, sledovat děj a zopakovat jej ve správných větách)</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t>se dokáže</w:t>
            </w:r>
            <w:proofErr w:type="gramEnd"/>
            <w:r w:rsidRPr="00F90D99">
              <w:rPr>
                <w:rFonts w:ascii="Times New Roman" w:eastAsia="Calibri" w:hAnsi="Times New Roman"/>
                <w:sz w:val="24"/>
                <w:szCs w:val="24"/>
                <w:bdr w:val="nil"/>
              </w:rPr>
              <w:t xml:space="preserve"> ve skupině prosadit, ale i podřídit, při společných činnostech se domlouvá a </w:t>
            </w:r>
            <w:r w:rsidRPr="00F90D99">
              <w:rPr>
                <w:rFonts w:ascii="Times New Roman" w:eastAsia="Calibri" w:hAnsi="Times New Roman"/>
                <w:sz w:val="24"/>
                <w:szCs w:val="24"/>
                <w:bdr w:val="nil"/>
              </w:rPr>
              <w:lastRenderedPageBreak/>
              <w:t>spolupracuje; v běžných situacích uplatňuje základní společenské návyky a pravidla společenského styku; je schopné respektovat druhé, vyjednávat, přijímat a uzavírat kompromisy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 xml:space="preserve">posilování </w:t>
            </w:r>
            <w:proofErr w:type="spellStart"/>
            <w:r w:rsidRPr="00F90D99">
              <w:rPr>
                <w:rFonts w:ascii="Times New Roman" w:eastAsia="Calibri" w:hAnsi="Times New Roman"/>
                <w:sz w:val="24"/>
                <w:szCs w:val="24"/>
                <w:bdr w:val="nil"/>
              </w:rPr>
              <w:t>prosociálního</w:t>
            </w:r>
            <w:proofErr w:type="spellEnd"/>
            <w:r w:rsidRPr="00F90D99">
              <w:rPr>
                <w:rFonts w:ascii="Times New Roman" w:eastAsia="Calibri" w:hAnsi="Times New Roman"/>
                <w:sz w:val="24"/>
                <w:szCs w:val="24"/>
                <w:bdr w:val="nil"/>
              </w:rPr>
              <w:t xml:space="preserve"> chování ve vztahu k ostatním lidem (v rodině, v mateřské škole, v </w:t>
            </w:r>
            <w:r w:rsidRPr="00F90D99">
              <w:rPr>
                <w:rFonts w:ascii="Times New Roman" w:eastAsia="Calibri" w:hAnsi="Times New Roman"/>
                <w:sz w:val="24"/>
                <w:szCs w:val="24"/>
                <w:bdr w:val="nil"/>
              </w:rPr>
              <w:lastRenderedPageBreak/>
              <w:t>dětské herní skupině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bránit se projevům násilí jiného dítěte, ubližování, ponižování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odloučit se na určitou dobu od rodičů a blízkých, být aktivní i bez jejich opory</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chápe, že se může o tom, co udělá, rozhodovat svobodně, ale že za svá rozhodnutí také odpovídá</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poznávání sebe sama, rozvoj pozitivních citů ve vztahu k sobě (uvědomění si vlastní identity, získání sebevědomí, sebedůvěry, osobní spokojenosti)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prožívat a dětským způsobem projevovat, co cítí (soucit, radost, náklonnost), snažit se ovládat své afektivní chování (odložit splnění svých osobních přání, zklidnit se, tlumit vztek, zlost, agresivitu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přijímat pozitivní ocenění i svůj případný neúspěch a vyrovnat se s ním, učit se hodnotit svoje osobní pokroky</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prožívat radost ze zvládnutého a poznaného</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ovládá dovednosti předcházející čtení a psaní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vytváření pozitivního vztahu k intelektuálním činnostem a k učení, podpora a rozvoj zájmu o učení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že je zajímavé dozvídat se nové věci, využívat zkušeností k učení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projevovat zájem o knížky, soustředěně poslouchat četbu, hudbu, sledovat divadlo, film, užívat telefon</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některých poznatků a dovedností, které předcházejí čtení i psaní, rozvoj zájmu o psanou podobu jazyka i další formy sdělení verbální i neverbální (výtvarné, hudební, pohybové, dramatické)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vyjadřovat svou představivost a fantazii v tvořivých činnostech (konstruktivních, výtvarných, hudebních, pohybových či dramatických) i ve slovních výpovědích k nim</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vyvinout volní úsilí, soustředit se na činnost a její dokončení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sledovat očima zleva doprava</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t>se učí</w:t>
            </w:r>
            <w:proofErr w:type="gramEnd"/>
            <w:r w:rsidRPr="00F90D99">
              <w:rPr>
                <w:rFonts w:ascii="Times New Roman" w:eastAsia="Calibri" w:hAnsi="Times New Roman"/>
                <w:sz w:val="24"/>
                <w:szCs w:val="24"/>
                <w:bdr w:val="nil"/>
              </w:rPr>
              <w:t xml:space="preserve"> s chutí, pokud se mu dostává uznání a ocenění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poznávání sebe sama, rozvoj pozitivních citů ve vztahu k sobě (uvědomění si vlastní identity, získání sebevědomí, sebedůvěry, osobní </w:t>
            </w:r>
            <w:r w:rsidRPr="00F90D99">
              <w:rPr>
                <w:rFonts w:ascii="Times New Roman" w:eastAsia="Calibri" w:hAnsi="Times New Roman"/>
                <w:sz w:val="24"/>
                <w:szCs w:val="24"/>
                <w:bdr w:val="nil"/>
              </w:rPr>
              <w:lastRenderedPageBreak/>
              <w:t>spokojenosti)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 xml:space="preserve">prožívat a dětským způsobem projevovat, co cítí (soucit, radost, náklonnost), snažit se ovládat své afektivní chování (odložit splnění svých </w:t>
            </w:r>
            <w:r w:rsidRPr="00F90D99">
              <w:rPr>
                <w:rFonts w:ascii="Times New Roman" w:eastAsia="Calibri" w:hAnsi="Times New Roman"/>
                <w:sz w:val="24"/>
                <w:szCs w:val="24"/>
                <w:bdr w:val="nil"/>
              </w:rPr>
              <w:lastRenderedPageBreak/>
              <w:t>osobních přání, zklidnit se, tlumit vztek, zlost, agresivitu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přijímat pozitivní ocenění i svůj případný neúspěch a vyrovnat se s ním, učit se hodnotit svoje osobní pokroky</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prožívat radost ze zvládnutého a poznaného</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je schopno chápat, že lidé se různí, a umí být tolerantní k jejich odlišnostem a jedinečnostem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společenského i estetického vkusu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uplatňovat návyky v základních formách společenského chování ve styku s dospělými i s dětmi (zdravit známé děti i dospělé, rozloučit se, poprosit, poděkovat, vzít si slovo až když druhý domluví, požádat o pomoc, vyslechnout sdělení, uposlechnout pokyn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těšit se z hezkých a příjemných zážitků, z přírodních i kulturních krás i setkávání se s uměním</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učit se nová slova a aktivně je používat (ptát se na slova, kterým nerozumí)</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má základní dětskou představu o tom, co je v souladu se základními lidskými hodnotami a normami i co je s nimi v rozporu, a snaží se podle toho chovat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získání relativní citové samostatnosti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svou samostatnost, zaujímat vlastní názory a postoje a vyjadřovat je</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a rozlišovat pomocí všech smyslů (sluchově rozlišovat zvuky a tóny, zrakově rozlišovat tvary předmětů a jiné specifické znaky, rozlišovat vůně, chutě, vnímat hmatem apod.)</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chápe, že nespravedlnost, ubližování, ponižování, lhostejnost, agresivita a násilí se nevyplácí a že vzniklé konflikty je lépe řešit dohodou; dokáže se bránit projevům násilí jiného dítěte, ponižování a ubližování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schopnosti žít ve společenství ostatních lidí (spolupracovat, spolupodílet se), přináležet k tomuto společenství (ke třídě, k rodině, k ostatním dětem) a vnímat a přijímat základní hodnoty v tomto společenství uznávané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zorganizovat hru</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vést rozhovor (naslouchat druhým, vyčkat, až druhý dokončí myšlenku, sledovat řečníka i obsah, ptát se)</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řečových schopností a jazykových dovedností receptivních (vnímání, naslouchání, porozumění) i produktivních (výslovnosti, vytváření pojmů, mluvního projevu, vyjadřování)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vyjadřovat se prostřednictvím hudebních a hudebně pohybových činností, zvládat základní hudební dovednosti vokální i instrumentální (zazpívat píseň, zacházet s jednoduchými hudebními nástroji, sledovat a rozlišovat rytmus)</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utvořit jednoduchý rým</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správně vyslovovat, ovládat dech, tempo i intonaci řeči</w:t>
            </w:r>
          </w:p>
        </w:tc>
      </w:tr>
    </w:tbl>
    <w:p w:rsidR="004E162D" w:rsidRPr="004E162D" w:rsidRDefault="004E162D" w:rsidP="004E162D">
      <w:pPr>
        <w:pStyle w:val="Normln1"/>
        <w:sectPr w:rsidR="004E162D" w:rsidRPr="004E162D" w:rsidSect="0084673C">
          <w:footerReference w:type="default" r:id="rId17"/>
          <w:pgSz w:w="16838" w:h="11906" w:orient="landscape"/>
          <w:pgMar w:top="1417" w:right="1417" w:bottom="1417" w:left="1417" w:header="0" w:footer="708" w:gutter="0"/>
          <w:pgNumType w:start="21"/>
          <w:cols w:space="708"/>
          <w:docGrid w:linePitch="272"/>
        </w:sectPr>
      </w:pPr>
    </w:p>
    <w:p w:rsidR="00FA052F" w:rsidRDefault="005F232F" w:rsidP="00393FBC">
      <w:pPr>
        <w:pStyle w:val="Nadpis2"/>
        <w:numPr>
          <w:ilvl w:val="1"/>
          <w:numId w:val="41"/>
        </w:numPr>
        <w:tabs>
          <w:tab w:val="clear" w:pos="1418"/>
        </w:tabs>
        <w:ind w:left="1134" w:hanging="567"/>
        <w:jc w:val="both"/>
        <w:rPr>
          <w:color w:val="000000"/>
        </w:rPr>
      </w:pPr>
      <w:bookmarkStart w:id="40" w:name="_Toc80867193"/>
      <w:r>
        <w:rPr>
          <w:color w:val="000000"/>
        </w:rPr>
        <w:lastRenderedPageBreak/>
        <w:t>Realizace integrovaných bloků na úrovni třídy (TVP)</w:t>
      </w:r>
      <w:bookmarkEnd w:id="40"/>
      <w:r>
        <w:rPr>
          <w:color w:val="000000"/>
        </w:rPr>
        <w:t xml:space="preserve"> </w:t>
      </w:r>
    </w:p>
    <w:p w:rsidR="00FA052F" w:rsidRDefault="00FA052F">
      <w:pPr>
        <w:pStyle w:val="Normln1"/>
        <w:jc w:val="both"/>
        <w:rPr>
          <w:color w:val="000000"/>
        </w:rPr>
      </w:pPr>
    </w:p>
    <w:p w:rsidR="00FA052F" w:rsidRDefault="00FA052F">
      <w:pPr>
        <w:pStyle w:val="Normln1"/>
        <w:jc w:val="both"/>
        <w:rPr>
          <w:color w:val="000000"/>
        </w:rPr>
      </w:pPr>
    </w:p>
    <w:p w:rsidR="00FA052F" w:rsidRDefault="005F232F" w:rsidP="00231D3A">
      <w:pPr>
        <w:pStyle w:val="Normln1"/>
        <w:spacing w:after="240" w:line="360" w:lineRule="auto"/>
        <w:ind w:firstLine="709"/>
        <w:jc w:val="both"/>
        <w:rPr>
          <w:color w:val="000000"/>
          <w:sz w:val="24"/>
          <w:szCs w:val="24"/>
        </w:rPr>
      </w:pPr>
      <w:r>
        <w:rPr>
          <w:color w:val="000000"/>
          <w:sz w:val="24"/>
          <w:szCs w:val="24"/>
        </w:rPr>
        <w:t xml:space="preserve">TVP není ucelený a písemně zpracovaný povinný dokument jako ŠVP PV, ale otevřený doporučený pracovní plán, jaký je vytvářený postupně, na základě integrovaných bloků, jehož písemný záznam je postupně ukládán v třídní dokumentaci. </w:t>
      </w:r>
    </w:p>
    <w:p w:rsidR="00FA052F" w:rsidRDefault="005F232F" w:rsidP="00231D3A">
      <w:pPr>
        <w:pStyle w:val="Normln1"/>
        <w:spacing w:after="240" w:line="360" w:lineRule="auto"/>
        <w:ind w:firstLine="709"/>
        <w:jc w:val="both"/>
        <w:rPr>
          <w:color w:val="000000"/>
          <w:sz w:val="24"/>
          <w:szCs w:val="24"/>
        </w:rPr>
      </w:pPr>
      <w:r>
        <w:rPr>
          <w:color w:val="000000"/>
          <w:sz w:val="24"/>
          <w:szCs w:val="24"/>
        </w:rPr>
        <w:t xml:space="preserve">Podstatu pro tvorbu TVP tvoří tzv. </w:t>
      </w:r>
      <w:r>
        <w:rPr>
          <w:b/>
          <w:color w:val="000000"/>
          <w:sz w:val="24"/>
          <w:szCs w:val="24"/>
        </w:rPr>
        <w:t>prožitkové učení</w:t>
      </w:r>
      <w:r>
        <w:rPr>
          <w:color w:val="000000"/>
          <w:sz w:val="24"/>
          <w:szCs w:val="24"/>
        </w:rPr>
        <w:t xml:space="preserve">, které musí splňovat tyto podmínky: spontaneitu, objevnost, komunikativnost, konkrétnost, prostor pro aktivitu </w:t>
      </w:r>
      <w:r w:rsidR="00071A49">
        <w:rPr>
          <w:color w:val="000000"/>
          <w:sz w:val="24"/>
          <w:szCs w:val="24"/>
        </w:rPr>
        <w:br/>
      </w:r>
      <w:r>
        <w:rPr>
          <w:color w:val="000000"/>
          <w:sz w:val="24"/>
          <w:szCs w:val="24"/>
        </w:rPr>
        <w:t xml:space="preserve">a tvořivost. Pro tvorbu TVP jsou dány </w:t>
      </w:r>
      <w:r>
        <w:rPr>
          <w:b/>
          <w:color w:val="000000"/>
          <w:sz w:val="24"/>
          <w:szCs w:val="24"/>
        </w:rPr>
        <w:t>tematické celky ze ŠVP PV</w:t>
      </w:r>
      <w:r>
        <w:rPr>
          <w:color w:val="000000"/>
          <w:sz w:val="24"/>
          <w:szCs w:val="24"/>
        </w:rPr>
        <w:t xml:space="preserve">. Každá učitelka si pak promýšlí, jak téma ŠVP PV naplní a rozvine. Navrhuje a společně s dětmi vytváří konkrétní podtémata, a v každé třídě si volí vlastní podtéma s úkoly, které plní dané cíle. Jednotlivá podtémata jsou graficky ztvárněna v podobě myšlenkové mapy. Každý má možnost podtéma rozvíjet a průběžně dotvářet podle postupu ve vzdělávání dětí. Ve třídách se tedy pracuje pružně, s ohledem na aktuální možnosti, potřeby a čas. </w:t>
      </w:r>
    </w:p>
    <w:p w:rsidR="00FA052F" w:rsidRDefault="005F232F" w:rsidP="00231D3A">
      <w:pPr>
        <w:pStyle w:val="Normln1"/>
        <w:spacing w:after="240" w:line="360" w:lineRule="auto"/>
        <w:ind w:firstLine="709"/>
        <w:jc w:val="both"/>
        <w:rPr>
          <w:color w:val="000000"/>
          <w:sz w:val="24"/>
          <w:szCs w:val="24"/>
        </w:rPr>
      </w:pPr>
      <w:r>
        <w:rPr>
          <w:color w:val="000000"/>
          <w:sz w:val="24"/>
          <w:szCs w:val="24"/>
        </w:rPr>
        <w:t>Každý třídní plán je přizpůsoben konkrétním podmínkám třídy a každá učitelka může dostatečně respektovat dynamiku i stupeň rozvoje a učení dětí ve třídě. TVP tvoří konkrétní činnosti, které učitelka dětem nabídne v rámci určitého tématu (dle teorie rozmanitých inteligencí H. </w:t>
      </w:r>
      <w:proofErr w:type="spellStart"/>
      <w:r>
        <w:rPr>
          <w:color w:val="000000"/>
          <w:sz w:val="24"/>
          <w:szCs w:val="24"/>
        </w:rPr>
        <w:t>Gardnera</w:t>
      </w:r>
      <w:proofErr w:type="spellEnd"/>
      <w:r>
        <w:rPr>
          <w:color w:val="000000"/>
          <w:sz w:val="24"/>
          <w:szCs w:val="24"/>
        </w:rPr>
        <w:t xml:space="preserve">). Učitelka vytváří různé situace, je pouze rádcem, pozorovatelem nebo průvodcem dětí, které se učí vlastní činností. Nabízené aktivity vedou k plnění cílů, </w:t>
      </w:r>
      <w:r w:rsidR="00071A49">
        <w:rPr>
          <w:color w:val="000000"/>
          <w:sz w:val="24"/>
          <w:szCs w:val="24"/>
        </w:rPr>
        <w:br/>
      </w:r>
      <w:r>
        <w:rPr>
          <w:color w:val="000000"/>
          <w:sz w:val="24"/>
          <w:szCs w:val="24"/>
        </w:rPr>
        <w:t>k rozvoji a získání očekávaných výstupů a klíčových kompetencí.</w:t>
      </w:r>
    </w:p>
    <w:p w:rsidR="00FA052F" w:rsidRDefault="005F232F" w:rsidP="00231D3A">
      <w:pPr>
        <w:pStyle w:val="Normln1"/>
        <w:spacing w:after="240" w:line="360" w:lineRule="auto"/>
        <w:ind w:firstLine="709"/>
        <w:jc w:val="both"/>
        <w:rPr>
          <w:color w:val="000000"/>
          <w:sz w:val="24"/>
          <w:szCs w:val="24"/>
        </w:rPr>
      </w:pPr>
      <w:r>
        <w:rPr>
          <w:color w:val="000000"/>
          <w:sz w:val="24"/>
          <w:szCs w:val="24"/>
        </w:rPr>
        <w:t xml:space="preserve">TVP pomáhá učitelce zajistit, aby vzdělávací obsah odpovídal svým zaměřením i úrovní náročnosti potřebám, možnostem a zkušenostem dětí ve třídě, aby se odvíjel od nejbližšího a známého ke vzdálenějšímu a novému, tak, aby již osvojené poznatky </w:t>
      </w:r>
      <w:r w:rsidR="00071A49">
        <w:rPr>
          <w:color w:val="000000"/>
          <w:sz w:val="24"/>
          <w:szCs w:val="24"/>
        </w:rPr>
        <w:br/>
      </w:r>
      <w:r>
        <w:rPr>
          <w:color w:val="000000"/>
          <w:sz w:val="24"/>
          <w:szCs w:val="24"/>
        </w:rPr>
        <w:t>a dovednosti byly postupně prohlubovány a dále rozvíjeny.</w:t>
      </w:r>
    </w:p>
    <w:p w:rsidR="00FA052F" w:rsidRDefault="005F232F" w:rsidP="00231D3A">
      <w:pPr>
        <w:pStyle w:val="Normln1"/>
        <w:spacing w:after="240" w:line="360" w:lineRule="auto"/>
        <w:ind w:firstLine="709"/>
        <w:jc w:val="both"/>
        <w:rPr>
          <w:color w:val="000000"/>
          <w:sz w:val="24"/>
          <w:szCs w:val="24"/>
        </w:rPr>
      </w:pPr>
      <w:r>
        <w:rPr>
          <w:color w:val="000000"/>
          <w:sz w:val="24"/>
          <w:szCs w:val="24"/>
        </w:rPr>
        <w:t>Učitelka konkretizuje cíle a rozvádí je v obsahu tak, aby odpovídaly skladbě dětí ve třídě, jejich potřebám a možnostem. Sleduje, jak vzdělávání postupuje, vyhodnocuje nabízené činnosti, jestli vedly k dílčím cílům, a zvažuje další kroky. Sleduje také vlastní kroky, a zvažuje, jak postupovat, nač si dát pozor, a čeho se vyvarovat. TVP vede učitelku k cílevědomé, ale zároveň k pružné a volné práci. Učitelka musí umět využívat situací, které se neočekávaně naskytnou.</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tblPr>
      <w:tblGrid>
        <w:gridCol w:w="9180"/>
      </w:tblGrid>
      <w:tr w:rsidR="00016994" w:rsidRPr="00016994" w:rsidTr="00016994">
        <w:tc>
          <w:tcPr>
            <w:tcW w:w="9180" w:type="dxa"/>
            <w:shd w:val="clear" w:color="auto" w:fill="B3DF00"/>
          </w:tcPr>
          <w:p w:rsidR="00016994" w:rsidRPr="00016994" w:rsidRDefault="00016994" w:rsidP="006047EE">
            <w:pPr>
              <w:pStyle w:val="Nadpis1"/>
              <w:numPr>
                <w:ilvl w:val="0"/>
                <w:numId w:val="48"/>
              </w:numPr>
              <w:jc w:val="both"/>
              <w:rPr>
                <w:color w:val="000000"/>
              </w:rPr>
            </w:pPr>
            <w:bookmarkStart w:id="41" w:name="_Toc80867194"/>
            <w:r w:rsidRPr="00016994">
              <w:rPr>
                <w:color w:val="000000"/>
              </w:rPr>
              <w:lastRenderedPageBreak/>
              <w:t>Vzdělávání dětí se speciálními vzdělávacími potřebami a dětí mimořádně nadaných</w:t>
            </w:r>
            <w:bookmarkEnd w:id="41"/>
          </w:p>
        </w:tc>
      </w:tr>
    </w:tbl>
    <w:p w:rsidR="00FA052F" w:rsidRDefault="00FA052F">
      <w:pPr>
        <w:pStyle w:val="Normln1"/>
        <w:jc w:val="both"/>
        <w:rPr>
          <w:color w:val="000000"/>
        </w:rPr>
      </w:pPr>
    </w:p>
    <w:p w:rsidR="00FA052F" w:rsidRDefault="00FA052F">
      <w:pPr>
        <w:pStyle w:val="Normln1"/>
        <w:jc w:val="both"/>
        <w:rPr>
          <w:color w:val="000000"/>
        </w:rPr>
      </w:pPr>
    </w:p>
    <w:p w:rsidR="00FA052F" w:rsidRDefault="005F232F" w:rsidP="00277F0A">
      <w:pPr>
        <w:pStyle w:val="Styl1"/>
      </w:pPr>
      <w:bookmarkStart w:id="42" w:name="_Toc80867195"/>
      <w:r>
        <w:t>Vzdělávání dětí se speciálními potřebami</w:t>
      </w:r>
      <w:bookmarkEnd w:id="42"/>
    </w:p>
    <w:p w:rsidR="00FA052F" w:rsidRDefault="00FA052F">
      <w:pPr>
        <w:pStyle w:val="Normln1"/>
      </w:pPr>
    </w:p>
    <w:p w:rsidR="00FA052F" w:rsidRDefault="005F232F" w:rsidP="00245E61">
      <w:pPr>
        <w:pStyle w:val="Normln1"/>
        <w:spacing w:after="240" w:line="360" w:lineRule="auto"/>
        <w:ind w:firstLine="709"/>
        <w:jc w:val="both"/>
        <w:rPr>
          <w:color w:val="000000"/>
          <w:sz w:val="24"/>
          <w:szCs w:val="24"/>
        </w:rPr>
      </w:pPr>
      <w:r>
        <w:rPr>
          <w:color w:val="000000"/>
          <w:sz w:val="24"/>
          <w:szCs w:val="24"/>
        </w:rPr>
        <w:t>Školní vzdělávací program pro děti se speciálními potřebami vychází z RVP PV. Rámcové cíle, záměry a konkretizované výstupy předškolního vzdělávání jsou pro všechny děti společné.</w:t>
      </w:r>
    </w:p>
    <w:p w:rsidR="00FA052F" w:rsidRDefault="005F232F" w:rsidP="00245E61">
      <w:pPr>
        <w:pStyle w:val="Normln1"/>
        <w:spacing w:after="240" w:line="360" w:lineRule="auto"/>
        <w:ind w:firstLine="709"/>
        <w:jc w:val="both"/>
        <w:rPr>
          <w:color w:val="000000"/>
          <w:sz w:val="24"/>
          <w:szCs w:val="24"/>
        </w:rPr>
      </w:pPr>
      <w:r>
        <w:rPr>
          <w:color w:val="000000"/>
          <w:sz w:val="24"/>
          <w:szCs w:val="24"/>
        </w:rPr>
        <w:t xml:space="preserve">Podmínky pro vzdělávání dětí se zdravotním znevýhodněním a zdravotním postižením je třeba přizpůsobit potřebám, které vyplývají ze zdravotního oslabení dítěte, které jsou důsledkem jeho dlouhodobější nemoci, nebo které jsou dány lehčími poruchami jeho učení </w:t>
      </w:r>
      <w:r w:rsidR="00245E61">
        <w:rPr>
          <w:color w:val="000000"/>
          <w:sz w:val="24"/>
          <w:szCs w:val="24"/>
        </w:rPr>
        <w:br/>
      </w:r>
      <w:r>
        <w:rPr>
          <w:color w:val="000000"/>
          <w:sz w:val="24"/>
          <w:szCs w:val="24"/>
        </w:rPr>
        <w:t xml:space="preserve">a chování. Vzdělávání dětí se speciálními potřebami v mateřských školách je v souladu s příslušnou vyhláškou personálně posíleno v osobě dalšího </w:t>
      </w:r>
      <w:r w:rsidR="00A479B8">
        <w:rPr>
          <w:color w:val="000000"/>
          <w:sz w:val="24"/>
          <w:szCs w:val="24"/>
        </w:rPr>
        <w:t>učitele</w:t>
      </w:r>
      <w:r>
        <w:rPr>
          <w:color w:val="000000"/>
          <w:sz w:val="24"/>
          <w:szCs w:val="24"/>
        </w:rPr>
        <w:t xml:space="preserve"> </w:t>
      </w:r>
      <w:r w:rsidR="00245E61">
        <w:rPr>
          <w:color w:val="000000"/>
          <w:sz w:val="24"/>
          <w:szCs w:val="24"/>
        </w:rPr>
        <w:br/>
      </w:r>
      <w:r>
        <w:rPr>
          <w:color w:val="000000"/>
          <w:sz w:val="24"/>
          <w:szCs w:val="24"/>
        </w:rPr>
        <w:t xml:space="preserve">a zabezpečeno dle potřeby souběžným působením dvou </w:t>
      </w:r>
      <w:r w:rsidR="00A479B8">
        <w:rPr>
          <w:color w:val="000000"/>
          <w:sz w:val="24"/>
          <w:szCs w:val="24"/>
        </w:rPr>
        <w:t>učitelů</w:t>
      </w:r>
      <w:r>
        <w:rPr>
          <w:color w:val="000000"/>
          <w:sz w:val="24"/>
          <w:szCs w:val="24"/>
        </w:rPr>
        <w:t xml:space="preserve"> ve třídě.</w:t>
      </w:r>
    </w:p>
    <w:p w:rsidR="00FA052F" w:rsidRDefault="005F232F">
      <w:pPr>
        <w:pStyle w:val="Normln1"/>
        <w:spacing w:line="360" w:lineRule="auto"/>
        <w:ind w:firstLine="720"/>
        <w:jc w:val="both"/>
        <w:rPr>
          <w:color w:val="000000"/>
          <w:sz w:val="24"/>
          <w:szCs w:val="24"/>
        </w:rPr>
      </w:pPr>
      <w:r>
        <w:rPr>
          <w:color w:val="000000"/>
          <w:sz w:val="24"/>
          <w:szCs w:val="24"/>
        </w:rPr>
        <w:t xml:space="preserve">Při vzdělávání dětí se speciálními vzdělávacími potřebami spolupracuje </w:t>
      </w:r>
      <w:r w:rsidR="00A34F22">
        <w:rPr>
          <w:color w:val="000000"/>
          <w:sz w:val="24"/>
          <w:szCs w:val="24"/>
        </w:rPr>
        <w:t>učitel</w:t>
      </w:r>
      <w:r>
        <w:rPr>
          <w:color w:val="000000"/>
          <w:sz w:val="24"/>
          <w:szCs w:val="24"/>
        </w:rPr>
        <w:t xml:space="preserve"> s dalšími odborníky, využívá služeb školských poradenských zařízení (speciálních </w:t>
      </w:r>
      <w:r w:rsidR="00A479B8">
        <w:rPr>
          <w:color w:val="000000"/>
          <w:sz w:val="24"/>
          <w:szCs w:val="24"/>
        </w:rPr>
        <w:t>pedagogických</w:t>
      </w:r>
      <w:r>
        <w:rPr>
          <w:color w:val="000000"/>
          <w:sz w:val="24"/>
          <w:szCs w:val="24"/>
        </w:rPr>
        <w:t xml:space="preserve"> center a </w:t>
      </w:r>
      <w:r w:rsidR="00A479B8">
        <w:rPr>
          <w:color w:val="000000"/>
          <w:sz w:val="24"/>
          <w:szCs w:val="24"/>
        </w:rPr>
        <w:t>pedagogicko</w:t>
      </w:r>
      <w:r>
        <w:rPr>
          <w:color w:val="000000"/>
          <w:sz w:val="24"/>
          <w:szCs w:val="24"/>
        </w:rPr>
        <w:t>-psychologických poraden) a specialistů (lékař, rehabilitační pracovník, psycholog apod.). Tam, kde je to potřebné a účelné, je nutno pro jednotlivé děti sestavit PLPP, popřípadě individuální vzdělávací program.</w:t>
      </w:r>
    </w:p>
    <w:p w:rsidR="00277F0A" w:rsidRDefault="00277F0A">
      <w:pPr>
        <w:pStyle w:val="Normln1"/>
        <w:spacing w:line="360" w:lineRule="auto"/>
        <w:ind w:firstLine="720"/>
        <w:jc w:val="both"/>
        <w:rPr>
          <w:color w:val="000000"/>
          <w:sz w:val="24"/>
          <w:szCs w:val="24"/>
        </w:rPr>
      </w:pPr>
    </w:p>
    <w:p w:rsidR="00277F0A" w:rsidRDefault="00277F0A" w:rsidP="00277F0A">
      <w:pPr>
        <w:pStyle w:val="Default"/>
      </w:pPr>
    </w:p>
    <w:p w:rsidR="00277F0A" w:rsidRDefault="00277F0A" w:rsidP="00277F0A">
      <w:pPr>
        <w:pStyle w:val="Styl1"/>
      </w:pPr>
      <w:bookmarkStart w:id="43" w:name="_Toc80867196"/>
      <w:r>
        <w:t>Jazyková příprava dětí s nedostatečnou znalostí českého jazyka</w:t>
      </w:r>
      <w:bookmarkEnd w:id="43"/>
      <w:r>
        <w:t xml:space="preserve"> </w:t>
      </w:r>
    </w:p>
    <w:p w:rsidR="00277F0A" w:rsidRPr="00277F0A" w:rsidRDefault="00277F0A" w:rsidP="00277F0A">
      <w:pPr>
        <w:pStyle w:val="Default"/>
        <w:spacing w:line="360" w:lineRule="auto"/>
        <w:ind w:firstLine="567"/>
        <w:jc w:val="both"/>
        <w:rPr>
          <w:rFonts w:ascii="Times New Roman" w:hAnsi="Times New Roman" w:cs="Times New Roman"/>
        </w:rPr>
      </w:pPr>
      <w:r w:rsidRPr="00277F0A">
        <w:rPr>
          <w:rFonts w:ascii="Times New Roman" w:hAnsi="Times New Roman" w:cs="Times New Roman"/>
        </w:rPr>
        <w:t>Dě</w:t>
      </w:r>
      <w:r>
        <w:rPr>
          <w:rFonts w:ascii="Times New Roman" w:hAnsi="Times New Roman" w:cs="Times New Roman"/>
        </w:rPr>
        <w:t>ti</w:t>
      </w:r>
      <w:r w:rsidRPr="00277F0A">
        <w:rPr>
          <w:rFonts w:ascii="Times New Roman" w:hAnsi="Times New Roman" w:cs="Times New Roman"/>
        </w:rPr>
        <w:t>, které pocházejí z jiného jazykového a kulturního prostředí, potřebují podporu učitele mateřské školy při osvojování českého jazyka. Pokud rodiče sami neovládají český jazyk na úrovni rodilého mluvčího, nemohou své děti v poznávání českého jazyka přímo podpořit a děti se ocitají ve znevýhodněné pozici. Je třeba věnovat zvýšenou pozornost tomu, aby dětem s nedostatečnou znalostí českého jazyka začala být poskytována jazyková podpora již od samotného nástupu do mateřské školy. Při práci s celou třídou je třeba mít na věd</w:t>
      </w:r>
      <w:r>
        <w:rPr>
          <w:rFonts w:ascii="Times New Roman" w:hAnsi="Times New Roman" w:cs="Times New Roman"/>
        </w:rPr>
        <w:t xml:space="preserve">omí, </w:t>
      </w:r>
    </w:p>
    <w:p w:rsidR="00277F0A" w:rsidRPr="00277F0A" w:rsidRDefault="00277F0A" w:rsidP="00277F0A">
      <w:pPr>
        <w:pStyle w:val="Default"/>
        <w:spacing w:line="360" w:lineRule="auto"/>
        <w:jc w:val="both"/>
        <w:rPr>
          <w:rFonts w:ascii="Times New Roman" w:hAnsi="Times New Roman" w:cs="Times New Roman"/>
          <w:color w:val="auto"/>
        </w:rPr>
      </w:pPr>
    </w:p>
    <w:p w:rsidR="00277F0A" w:rsidRPr="00277F0A" w:rsidRDefault="00277F0A" w:rsidP="00277F0A">
      <w:pPr>
        <w:pStyle w:val="Default"/>
        <w:pageBreakBefore/>
        <w:spacing w:line="360" w:lineRule="auto"/>
        <w:jc w:val="both"/>
        <w:rPr>
          <w:rFonts w:ascii="Times New Roman" w:hAnsi="Times New Roman" w:cs="Times New Roman"/>
          <w:color w:val="auto"/>
        </w:rPr>
      </w:pPr>
      <w:r w:rsidRPr="00277F0A">
        <w:rPr>
          <w:rFonts w:ascii="Times New Roman" w:hAnsi="Times New Roman" w:cs="Times New Roman"/>
          <w:color w:val="auto"/>
        </w:rPr>
        <w:lastRenderedPageBreak/>
        <w:t xml:space="preserve">že se v ní nacházejí i děti, které se český jazyk učí jako druhý jazyk, uzpůsobit tomu didaktické postupy a děti cíleně podporovat v osvojování českého jazyka. </w:t>
      </w:r>
    </w:p>
    <w:p w:rsidR="00277F0A" w:rsidRDefault="00277F0A" w:rsidP="00277F0A">
      <w:pPr>
        <w:pStyle w:val="Default"/>
        <w:spacing w:line="360" w:lineRule="auto"/>
        <w:ind w:firstLine="720"/>
        <w:jc w:val="both"/>
        <w:rPr>
          <w:rFonts w:ascii="Times New Roman" w:hAnsi="Times New Roman" w:cs="Times New Roman"/>
          <w:color w:val="auto"/>
        </w:rPr>
      </w:pPr>
      <w:r w:rsidRPr="00277F0A">
        <w:rPr>
          <w:rFonts w:ascii="Times New Roman" w:hAnsi="Times New Roman" w:cs="Times New Roman"/>
          <w:color w:val="auto"/>
        </w:rPr>
        <w:t xml:space="preserve">Mateřské školy poskytují dětem s nedostatečnou znalostí českého jazyka jazykovou přípravu pro zajištění plynulého přechodu do základního vzdělávání. </w:t>
      </w:r>
    </w:p>
    <w:p w:rsidR="00D0760D" w:rsidRDefault="00277F0A" w:rsidP="00394C2A">
      <w:pPr>
        <w:pStyle w:val="Default"/>
        <w:spacing w:line="360" w:lineRule="auto"/>
        <w:ind w:firstLine="567"/>
        <w:jc w:val="both"/>
        <w:rPr>
          <w:rFonts w:ascii="Times New Roman" w:hAnsi="Times New Roman" w:cs="Times New Roman"/>
          <w:color w:val="auto"/>
        </w:rPr>
      </w:pPr>
      <w:r>
        <w:rPr>
          <w:rFonts w:ascii="Times New Roman" w:hAnsi="Times New Roman" w:cs="Times New Roman"/>
          <w:color w:val="auto"/>
        </w:rPr>
        <w:t>V případě, že MŠ navštěvují alespoň 4 cizinci v povinném předškolním vzdělávání, připraví MŠ pro tyto děti</w:t>
      </w:r>
      <w:r w:rsidR="00D0760D">
        <w:rPr>
          <w:rFonts w:ascii="Times New Roman" w:hAnsi="Times New Roman" w:cs="Times New Roman"/>
          <w:color w:val="auto"/>
        </w:rPr>
        <w:t xml:space="preserve"> bezplatnou jazykovou přípravu, buď přímo v </w:t>
      </w:r>
      <w:proofErr w:type="gramStart"/>
      <w:r w:rsidR="00D0760D">
        <w:rPr>
          <w:rFonts w:ascii="Times New Roman" w:hAnsi="Times New Roman" w:cs="Times New Roman"/>
          <w:color w:val="auto"/>
        </w:rPr>
        <w:t>MŠ, a nebo ve</w:t>
      </w:r>
      <w:proofErr w:type="gramEnd"/>
      <w:r w:rsidR="00D0760D">
        <w:rPr>
          <w:rFonts w:ascii="Times New Roman" w:hAnsi="Times New Roman" w:cs="Times New Roman"/>
          <w:color w:val="auto"/>
        </w:rPr>
        <w:t xml:space="preserve"> spolupráci s </w:t>
      </w:r>
      <w:r w:rsidR="00394C2A">
        <w:rPr>
          <w:rFonts w:ascii="Times New Roman" w:hAnsi="Times New Roman" w:cs="Times New Roman"/>
          <w:color w:val="auto"/>
        </w:rPr>
        <w:t>NIDV</w:t>
      </w:r>
      <w:r w:rsidR="00D0760D">
        <w:rPr>
          <w:rFonts w:ascii="Times New Roman" w:hAnsi="Times New Roman" w:cs="Times New Roman"/>
          <w:color w:val="auto"/>
        </w:rPr>
        <w:t xml:space="preserve">. Tento institut může v případě potřeby poskytnout tlumočníka. </w:t>
      </w:r>
    </w:p>
    <w:p w:rsidR="00394C2A" w:rsidRPr="00277F0A" w:rsidRDefault="00394C2A" w:rsidP="00394C2A">
      <w:pPr>
        <w:pStyle w:val="Default"/>
        <w:spacing w:line="360" w:lineRule="auto"/>
        <w:ind w:firstLine="567"/>
        <w:jc w:val="both"/>
        <w:rPr>
          <w:rFonts w:ascii="Times New Roman" w:hAnsi="Times New Roman" w:cs="Times New Roman"/>
          <w:color w:val="auto"/>
        </w:rPr>
      </w:pPr>
      <w:r w:rsidRPr="00277F0A">
        <w:rPr>
          <w:rFonts w:ascii="Times New Roman" w:hAnsi="Times New Roman" w:cs="Times New Roman"/>
          <w:color w:val="auto"/>
        </w:rPr>
        <w:t xml:space="preserve">Při přechodu na základní školu by děti s nedostatečnou znalostí českého jazyka měly mít takové jazykové a </w:t>
      </w:r>
      <w:proofErr w:type="spellStart"/>
      <w:r w:rsidRPr="00277F0A">
        <w:rPr>
          <w:rFonts w:ascii="Times New Roman" w:hAnsi="Times New Roman" w:cs="Times New Roman"/>
          <w:color w:val="auto"/>
        </w:rPr>
        <w:t>sociokulturní</w:t>
      </w:r>
      <w:proofErr w:type="spellEnd"/>
      <w:r w:rsidRPr="00277F0A">
        <w:rPr>
          <w:rFonts w:ascii="Times New Roman" w:hAnsi="Times New Roman" w:cs="Times New Roman"/>
          <w:color w:val="auto"/>
        </w:rPr>
        <w:t xml:space="preserve"> kompetence v českém jazyce, které jim umožní se zapojit do výuky a dosáhnout školního úspěchu. </w:t>
      </w:r>
    </w:p>
    <w:p w:rsidR="00231D3A" w:rsidRDefault="00231D3A">
      <w:pPr>
        <w:pStyle w:val="Normln1"/>
        <w:spacing w:line="360" w:lineRule="auto"/>
        <w:ind w:firstLine="720"/>
        <w:jc w:val="both"/>
        <w:rPr>
          <w:color w:val="000000"/>
          <w:sz w:val="24"/>
          <w:szCs w:val="24"/>
        </w:rPr>
      </w:pPr>
    </w:p>
    <w:p w:rsidR="00FA052F" w:rsidRDefault="005F232F" w:rsidP="003F5696">
      <w:pPr>
        <w:pStyle w:val="Nadpis2"/>
        <w:numPr>
          <w:ilvl w:val="1"/>
          <w:numId w:val="42"/>
        </w:numPr>
        <w:tabs>
          <w:tab w:val="clear" w:pos="1418"/>
        </w:tabs>
        <w:ind w:left="1134" w:hanging="567"/>
        <w:jc w:val="both"/>
        <w:rPr>
          <w:color w:val="000000"/>
        </w:rPr>
      </w:pPr>
      <w:bookmarkStart w:id="44" w:name="_Toc80867197"/>
      <w:r>
        <w:rPr>
          <w:color w:val="000000"/>
        </w:rPr>
        <w:t>Vzdělávání dětí nadaných</w:t>
      </w:r>
      <w:bookmarkEnd w:id="44"/>
    </w:p>
    <w:p w:rsidR="00FA052F" w:rsidRDefault="00FA052F">
      <w:pPr>
        <w:pStyle w:val="Normln1"/>
        <w:jc w:val="both"/>
        <w:rPr>
          <w:color w:val="000000"/>
        </w:rPr>
      </w:pPr>
    </w:p>
    <w:p w:rsidR="00FA052F" w:rsidRDefault="005F232F" w:rsidP="00CE7962">
      <w:pPr>
        <w:pStyle w:val="Normln1"/>
        <w:spacing w:after="240" w:line="360" w:lineRule="auto"/>
        <w:ind w:firstLine="709"/>
        <w:jc w:val="both"/>
        <w:rPr>
          <w:color w:val="000000"/>
          <w:sz w:val="24"/>
          <w:szCs w:val="24"/>
        </w:rPr>
      </w:pPr>
      <w:r>
        <w:rPr>
          <w:color w:val="000000"/>
          <w:sz w:val="24"/>
          <w:szCs w:val="24"/>
        </w:rPr>
        <w:t xml:space="preserve">Rámcovost RVP PV umožňuje, aby školní, třídní i individuální vzdělávací program, jeho obsah i podmínky, byly dle potřeb a možností rozumně přizpůsobeny schopnostem dětí </w:t>
      </w:r>
      <w:r w:rsidR="00245E61">
        <w:rPr>
          <w:color w:val="000000"/>
          <w:sz w:val="24"/>
          <w:szCs w:val="24"/>
        </w:rPr>
        <w:br/>
      </w:r>
      <w:r>
        <w:rPr>
          <w:color w:val="000000"/>
          <w:sz w:val="24"/>
          <w:szCs w:val="24"/>
        </w:rPr>
        <w:t xml:space="preserve">a popř. doplněny nabídkou dalších aktivit podle zájmů a schopností či nadání dětí. </w:t>
      </w:r>
    </w:p>
    <w:p w:rsidR="00FA052F" w:rsidRDefault="005F232F" w:rsidP="00245E61">
      <w:pPr>
        <w:pStyle w:val="Normln1"/>
        <w:spacing w:after="240" w:line="360" w:lineRule="auto"/>
        <w:ind w:firstLine="709"/>
        <w:jc w:val="both"/>
        <w:rPr>
          <w:color w:val="000000"/>
          <w:sz w:val="24"/>
          <w:szCs w:val="24"/>
        </w:rPr>
      </w:pPr>
      <w:r>
        <w:rPr>
          <w:color w:val="000000"/>
          <w:sz w:val="24"/>
          <w:szCs w:val="24"/>
        </w:rPr>
        <w:t>Rozvoj a podpora nadání by měla být zajišťována a organizována tak, aby nebyla jednostranná a neomezila pestrost a šíři obvyklé vzdělávací nabídky.</w:t>
      </w:r>
    </w:p>
    <w:p w:rsidR="00231D3A" w:rsidRDefault="00231D3A">
      <w:pPr>
        <w:pStyle w:val="Normln1"/>
        <w:spacing w:line="360" w:lineRule="auto"/>
        <w:ind w:firstLine="720"/>
        <w:jc w:val="both"/>
        <w:rPr>
          <w:color w:val="000000"/>
          <w:sz w:val="24"/>
          <w:szCs w:val="24"/>
        </w:rPr>
      </w:pPr>
    </w:p>
    <w:p w:rsidR="00231D3A" w:rsidRDefault="00231D3A">
      <w:pPr>
        <w:pStyle w:val="Normln1"/>
        <w:spacing w:line="360" w:lineRule="auto"/>
        <w:ind w:firstLine="720"/>
        <w:jc w:val="both"/>
        <w:rPr>
          <w:color w:val="000000"/>
          <w:sz w:val="24"/>
          <w:szCs w:val="24"/>
        </w:rPr>
      </w:pPr>
    </w:p>
    <w:p w:rsidR="00394C2A" w:rsidRDefault="00394C2A">
      <w:pPr>
        <w:pStyle w:val="Normln1"/>
        <w:spacing w:line="360" w:lineRule="auto"/>
        <w:ind w:firstLine="720"/>
        <w:jc w:val="both"/>
        <w:rPr>
          <w:color w:val="000000"/>
          <w:sz w:val="24"/>
          <w:szCs w:val="24"/>
        </w:rPr>
      </w:pPr>
    </w:p>
    <w:p w:rsidR="00394C2A" w:rsidRDefault="00394C2A">
      <w:pPr>
        <w:pStyle w:val="Normln1"/>
        <w:spacing w:line="360" w:lineRule="auto"/>
        <w:ind w:firstLine="720"/>
        <w:jc w:val="both"/>
        <w:rPr>
          <w:color w:val="000000"/>
          <w:sz w:val="24"/>
          <w:szCs w:val="24"/>
        </w:rPr>
      </w:pPr>
    </w:p>
    <w:p w:rsidR="00394C2A" w:rsidRDefault="00394C2A">
      <w:pPr>
        <w:pStyle w:val="Normln1"/>
        <w:spacing w:line="360" w:lineRule="auto"/>
        <w:ind w:firstLine="720"/>
        <w:jc w:val="both"/>
        <w:rPr>
          <w:color w:val="000000"/>
          <w:sz w:val="24"/>
          <w:szCs w:val="24"/>
        </w:rPr>
      </w:pPr>
    </w:p>
    <w:p w:rsidR="00394C2A" w:rsidRDefault="00394C2A">
      <w:pPr>
        <w:pStyle w:val="Normln1"/>
        <w:spacing w:line="360" w:lineRule="auto"/>
        <w:ind w:firstLine="720"/>
        <w:jc w:val="both"/>
        <w:rPr>
          <w:color w:val="000000"/>
          <w:sz w:val="24"/>
          <w:szCs w:val="24"/>
        </w:rPr>
      </w:pPr>
    </w:p>
    <w:p w:rsidR="00394C2A" w:rsidRDefault="00394C2A">
      <w:pPr>
        <w:pStyle w:val="Normln1"/>
        <w:spacing w:line="360" w:lineRule="auto"/>
        <w:ind w:firstLine="720"/>
        <w:jc w:val="both"/>
        <w:rPr>
          <w:color w:val="000000"/>
          <w:sz w:val="24"/>
          <w:szCs w:val="24"/>
        </w:rPr>
      </w:pPr>
    </w:p>
    <w:p w:rsidR="00394C2A" w:rsidRDefault="00394C2A">
      <w:pPr>
        <w:pStyle w:val="Normln1"/>
        <w:spacing w:line="360" w:lineRule="auto"/>
        <w:ind w:firstLine="720"/>
        <w:jc w:val="both"/>
        <w:rPr>
          <w:color w:val="000000"/>
          <w:sz w:val="24"/>
          <w:szCs w:val="24"/>
        </w:rPr>
      </w:pPr>
    </w:p>
    <w:p w:rsidR="00394C2A" w:rsidRDefault="00394C2A">
      <w:pPr>
        <w:pStyle w:val="Normln1"/>
        <w:spacing w:line="360" w:lineRule="auto"/>
        <w:ind w:firstLine="720"/>
        <w:jc w:val="both"/>
        <w:rPr>
          <w:color w:val="000000"/>
          <w:sz w:val="24"/>
          <w:szCs w:val="24"/>
        </w:rPr>
      </w:pPr>
    </w:p>
    <w:p w:rsidR="00394C2A" w:rsidRDefault="00394C2A">
      <w:pPr>
        <w:pStyle w:val="Normln1"/>
        <w:spacing w:line="360" w:lineRule="auto"/>
        <w:ind w:firstLine="720"/>
        <w:jc w:val="both"/>
        <w:rPr>
          <w:color w:val="000000"/>
          <w:sz w:val="24"/>
          <w:szCs w:val="24"/>
        </w:rPr>
      </w:pPr>
    </w:p>
    <w:p w:rsidR="00394C2A" w:rsidRDefault="00394C2A">
      <w:pPr>
        <w:pStyle w:val="Normln1"/>
        <w:spacing w:line="360" w:lineRule="auto"/>
        <w:ind w:firstLine="720"/>
        <w:jc w:val="both"/>
        <w:rPr>
          <w:color w:val="000000"/>
          <w:sz w:val="24"/>
          <w:szCs w:val="24"/>
        </w:rPr>
      </w:pPr>
    </w:p>
    <w:p w:rsidR="00394C2A" w:rsidRDefault="00394C2A">
      <w:pPr>
        <w:pStyle w:val="Normln1"/>
        <w:spacing w:line="360" w:lineRule="auto"/>
        <w:ind w:firstLine="720"/>
        <w:jc w:val="both"/>
        <w:rPr>
          <w:color w:val="000000"/>
          <w:sz w:val="24"/>
          <w:szCs w:val="24"/>
        </w:rPr>
      </w:pPr>
    </w:p>
    <w:p w:rsidR="00394C2A" w:rsidRDefault="00394C2A">
      <w:pPr>
        <w:pStyle w:val="Normln1"/>
        <w:spacing w:line="360" w:lineRule="auto"/>
        <w:ind w:firstLine="720"/>
        <w:jc w:val="both"/>
        <w:rPr>
          <w:color w:val="000000"/>
          <w:sz w:val="24"/>
          <w:szCs w:val="24"/>
        </w:rPr>
      </w:pPr>
    </w:p>
    <w:p w:rsidR="00394C2A" w:rsidRDefault="00394C2A">
      <w:pPr>
        <w:pStyle w:val="Normln1"/>
        <w:spacing w:line="360" w:lineRule="auto"/>
        <w:ind w:firstLine="720"/>
        <w:jc w:val="both"/>
        <w:rPr>
          <w:color w:val="000000"/>
          <w:sz w:val="24"/>
          <w:szCs w:val="24"/>
        </w:rPr>
      </w:pPr>
    </w:p>
    <w:p w:rsidR="00231D3A" w:rsidRDefault="00231D3A">
      <w:pPr>
        <w:pStyle w:val="Normln1"/>
        <w:spacing w:line="360" w:lineRule="auto"/>
        <w:ind w:firstLine="720"/>
        <w:jc w:val="both"/>
        <w:rPr>
          <w:color w:val="000000"/>
          <w:sz w:val="24"/>
          <w:szCs w:val="24"/>
        </w:rPr>
      </w:pPr>
    </w:p>
    <w:p w:rsidR="00FA052F" w:rsidRDefault="00FA052F">
      <w:pPr>
        <w:pStyle w:val="Normln1"/>
        <w:spacing w:line="360" w:lineRule="auto"/>
        <w:jc w:val="both"/>
        <w:rPr>
          <w:color w:val="000000"/>
          <w:sz w:val="24"/>
          <w:szCs w:val="24"/>
        </w:rPr>
      </w:pP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tblPr>
      <w:tblGrid>
        <w:gridCol w:w="9180"/>
      </w:tblGrid>
      <w:tr w:rsidR="00016994" w:rsidRPr="00016994" w:rsidTr="00016994">
        <w:tc>
          <w:tcPr>
            <w:tcW w:w="9180" w:type="dxa"/>
            <w:shd w:val="clear" w:color="auto" w:fill="B3DF00"/>
          </w:tcPr>
          <w:p w:rsidR="00016994" w:rsidRPr="00016994" w:rsidRDefault="00016994" w:rsidP="00277F0A">
            <w:pPr>
              <w:pStyle w:val="Nadpis1"/>
              <w:numPr>
                <w:ilvl w:val="0"/>
                <w:numId w:val="42"/>
              </w:numPr>
              <w:jc w:val="both"/>
              <w:rPr>
                <w:color w:val="000000"/>
              </w:rPr>
            </w:pPr>
            <w:bookmarkStart w:id="45" w:name="_Toc80867198"/>
            <w:r w:rsidRPr="00016994">
              <w:rPr>
                <w:color w:val="000000"/>
              </w:rPr>
              <w:t>Evaluace</w:t>
            </w:r>
            <w:bookmarkEnd w:id="45"/>
          </w:p>
        </w:tc>
      </w:tr>
    </w:tbl>
    <w:p w:rsidR="00FA052F" w:rsidRDefault="00FA052F">
      <w:pPr>
        <w:pStyle w:val="Normln1"/>
        <w:jc w:val="both"/>
        <w:rPr>
          <w:color w:val="000000"/>
        </w:rPr>
      </w:pPr>
    </w:p>
    <w:p w:rsidR="00FA052F" w:rsidRDefault="00FA052F">
      <w:pPr>
        <w:pStyle w:val="Normln1"/>
        <w:jc w:val="both"/>
        <w:rPr>
          <w:color w:val="000000"/>
        </w:rPr>
      </w:pPr>
    </w:p>
    <w:p w:rsidR="00FA052F" w:rsidRDefault="005F232F" w:rsidP="00231D3A">
      <w:pPr>
        <w:pStyle w:val="Normln1"/>
        <w:spacing w:after="240" w:line="360" w:lineRule="auto"/>
        <w:ind w:firstLine="567"/>
        <w:jc w:val="both"/>
        <w:rPr>
          <w:color w:val="000000"/>
          <w:sz w:val="24"/>
          <w:szCs w:val="24"/>
        </w:rPr>
      </w:pPr>
      <w:r>
        <w:rPr>
          <w:color w:val="000000"/>
          <w:sz w:val="24"/>
          <w:szCs w:val="24"/>
        </w:rPr>
        <w:t>Evaluace (zpětná vazba) je nutná ke sledování a ověřování, zda a jak daný program funguje. Všímáme si toho, co se událo, co a jak proběhlo, uvědomujeme si, co jsme pozorovali, co naše zjištění znamená, kde vznikají problémy, zvažujeme příčiny těchto problémů a hledáme vhodná řešení. Závěry se pak promítají do další činnosti: hodnocení je tedy prostředek k hledání optimálních cest vzdělávání jednotlivých dětí.</w:t>
      </w:r>
    </w:p>
    <w:tbl>
      <w:tblPr>
        <w:tblStyle w:val="a0"/>
        <w:tblW w:w="89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85"/>
        <w:gridCol w:w="1246"/>
        <w:gridCol w:w="1544"/>
        <w:gridCol w:w="2850"/>
        <w:gridCol w:w="1179"/>
      </w:tblGrid>
      <w:tr w:rsidR="00FA052F" w:rsidRPr="00C61CF6" w:rsidTr="00D97F44">
        <w:trPr>
          <w:trHeight w:val="400"/>
        </w:trPr>
        <w:tc>
          <w:tcPr>
            <w:tcW w:w="2085" w:type="dxa"/>
            <w:tcBorders>
              <w:top w:val="single" w:sz="12" w:space="0" w:color="000000"/>
              <w:left w:val="single" w:sz="12" w:space="0" w:color="000000"/>
              <w:bottom w:val="double" w:sz="4" w:space="0" w:color="000000"/>
            </w:tcBorders>
            <w:shd w:val="clear" w:color="auto" w:fill="B3DF00"/>
          </w:tcPr>
          <w:p w:rsidR="00FA052F" w:rsidRPr="00C61CF6" w:rsidRDefault="005F232F" w:rsidP="00C61CF6">
            <w:pPr>
              <w:pStyle w:val="Normln1"/>
              <w:spacing w:before="60" w:after="60"/>
              <w:jc w:val="center"/>
              <w:rPr>
                <w:b/>
                <w:color w:val="000000"/>
                <w:sz w:val="24"/>
                <w:szCs w:val="24"/>
              </w:rPr>
            </w:pPr>
            <w:r w:rsidRPr="00C61CF6">
              <w:rPr>
                <w:b/>
                <w:color w:val="000000"/>
                <w:sz w:val="24"/>
                <w:szCs w:val="24"/>
              </w:rPr>
              <w:t>Oblasti evaluace</w:t>
            </w:r>
          </w:p>
        </w:tc>
        <w:tc>
          <w:tcPr>
            <w:tcW w:w="1246" w:type="dxa"/>
            <w:tcBorders>
              <w:top w:val="single" w:sz="12" w:space="0" w:color="000000"/>
              <w:bottom w:val="double" w:sz="4" w:space="0" w:color="000000"/>
            </w:tcBorders>
            <w:shd w:val="clear" w:color="auto" w:fill="B3DF00"/>
          </w:tcPr>
          <w:p w:rsidR="00FA052F" w:rsidRPr="00C61CF6" w:rsidRDefault="000F2139" w:rsidP="00C61CF6">
            <w:pPr>
              <w:pStyle w:val="Normln1"/>
              <w:spacing w:before="60" w:after="60"/>
              <w:jc w:val="center"/>
              <w:rPr>
                <w:b/>
                <w:color w:val="000000"/>
                <w:sz w:val="24"/>
                <w:szCs w:val="24"/>
              </w:rPr>
            </w:pPr>
            <w:r w:rsidRPr="00C61CF6">
              <w:rPr>
                <w:b/>
                <w:color w:val="000000"/>
                <w:sz w:val="24"/>
                <w:szCs w:val="24"/>
              </w:rPr>
              <w:t>Odpovídá</w:t>
            </w:r>
          </w:p>
        </w:tc>
        <w:tc>
          <w:tcPr>
            <w:tcW w:w="1544" w:type="dxa"/>
            <w:tcBorders>
              <w:top w:val="single" w:sz="12" w:space="0" w:color="000000"/>
              <w:bottom w:val="double" w:sz="4" w:space="0" w:color="000000"/>
            </w:tcBorders>
            <w:shd w:val="clear" w:color="auto" w:fill="B3DF00"/>
          </w:tcPr>
          <w:p w:rsidR="00FA052F" w:rsidRPr="00C61CF6" w:rsidRDefault="005F232F" w:rsidP="00C61CF6">
            <w:pPr>
              <w:pStyle w:val="Normln1"/>
              <w:spacing w:before="60" w:after="60"/>
              <w:jc w:val="center"/>
              <w:rPr>
                <w:b/>
                <w:color w:val="000000"/>
                <w:sz w:val="24"/>
                <w:szCs w:val="24"/>
              </w:rPr>
            </w:pPr>
            <w:r w:rsidRPr="00C61CF6">
              <w:rPr>
                <w:b/>
                <w:color w:val="000000"/>
                <w:sz w:val="24"/>
                <w:szCs w:val="24"/>
              </w:rPr>
              <w:t>Časový plán</w:t>
            </w:r>
          </w:p>
        </w:tc>
        <w:tc>
          <w:tcPr>
            <w:tcW w:w="2850" w:type="dxa"/>
            <w:tcBorders>
              <w:top w:val="single" w:sz="12" w:space="0" w:color="000000"/>
              <w:bottom w:val="double" w:sz="4" w:space="0" w:color="000000"/>
            </w:tcBorders>
            <w:shd w:val="clear" w:color="auto" w:fill="B3DF00"/>
          </w:tcPr>
          <w:p w:rsidR="00FA052F" w:rsidRPr="00C61CF6" w:rsidRDefault="005F232F" w:rsidP="00C61CF6">
            <w:pPr>
              <w:pStyle w:val="Normln1"/>
              <w:spacing w:before="60" w:after="60"/>
              <w:jc w:val="center"/>
              <w:rPr>
                <w:b/>
                <w:color w:val="000000"/>
                <w:sz w:val="24"/>
                <w:szCs w:val="24"/>
              </w:rPr>
            </w:pPr>
            <w:r w:rsidRPr="00C61CF6">
              <w:rPr>
                <w:b/>
                <w:color w:val="000000"/>
                <w:sz w:val="24"/>
                <w:szCs w:val="24"/>
              </w:rPr>
              <w:t>Techniky evaluace</w:t>
            </w:r>
          </w:p>
        </w:tc>
        <w:tc>
          <w:tcPr>
            <w:tcW w:w="1179" w:type="dxa"/>
            <w:tcBorders>
              <w:top w:val="single" w:sz="12" w:space="0" w:color="000000"/>
              <w:bottom w:val="double" w:sz="4" w:space="0" w:color="000000"/>
              <w:right w:val="single" w:sz="12" w:space="0" w:color="000000"/>
            </w:tcBorders>
            <w:shd w:val="clear" w:color="auto" w:fill="B3DF00"/>
          </w:tcPr>
          <w:p w:rsidR="00FA052F" w:rsidRPr="00C61CF6" w:rsidRDefault="005F232F" w:rsidP="00C61CF6">
            <w:pPr>
              <w:pStyle w:val="Normln1"/>
              <w:spacing w:before="60" w:after="60"/>
              <w:jc w:val="center"/>
              <w:rPr>
                <w:b/>
                <w:color w:val="000000"/>
                <w:sz w:val="24"/>
                <w:szCs w:val="24"/>
              </w:rPr>
            </w:pPr>
            <w:r w:rsidRPr="00C61CF6">
              <w:rPr>
                <w:b/>
                <w:color w:val="000000"/>
                <w:sz w:val="24"/>
                <w:szCs w:val="24"/>
              </w:rPr>
              <w:t>Přílohy</w:t>
            </w:r>
          </w:p>
        </w:tc>
      </w:tr>
      <w:tr w:rsidR="00FA052F" w:rsidRPr="00C61CF6" w:rsidTr="00D97F44">
        <w:trPr>
          <w:trHeight w:val="1480"/>
        </w:trPr>
        <w:tc>
          <w:tcPr>
            <w:tcW w:w="2085" w:type="dxa"/>
            <w:tcBorders>
              <w:top w:val="double" w:sz="4" w:space="0" w:color="000000"/>
              <w:left w:val="single" w:sz="12" w:space="0" w:color="000000"/>
            </w:tcBorders>
          </w:tcPr>
          <w:p w:rsidR="00FA052F" w:rsidRPr="00C61CF6" w:rsidRDefault="005F232F" w:rsidP="00231D3A">
            <w:pPr>
              <w:pStyle w:val="Normln1"/>
              <w:rPr>
                <w:color w:val="000000"/>
                <w:sz w:val="24"/>
                <w:szCs w:val="24"/>
              </w:rPr>
            </w:pPr>
            <w:r w:rsidRPr="00C61CF6">
              <w:rPr>
                <w:color w:val="000000"/>
                <w:sz w:val="24"/>
                <w:szCs w:val="24"/>
              </w:rPr>
              <w:t>Průběh vzdělávání</w:t>
            </w:r>
          </w:p>
          <w:p w:rsidR="00FA052F" w:rsidRPr="00C61CF6" w:rsidRDefault="005F232F" w:rsidP="00C61CF6">
            <w:pPr>
              <w:pStyle w:val="Normln1"/>
              <w:rPr>
                <w:color w:val="000000"/>
                <w:sz w:val="24"/>
                <w:szCs w:val="24"/>
              </w:rPr>
            </w:pPr>
            <w:r w:rsidRPr="00C61CF6">
              <w:rPr>
                <w:color w:val="000000"/>
                <w:sz w:val="24"/>
                <w:szCs w:val="24"/>
              </w:rPr>
              <w:t xml:space="preserve">zda vede </w:t>
            </w:r>
            <w:r w:rsidR="00C61CF6">
              <w:rPr>
                <w:color w:val="000000"/>
                <w:sz w:val="24"/>
                <w:szCs w:val="24"/>
              </w:rPr>
              <w:t>k dílčím cílům</w:t>
            </w:r>
            <w:r w:rsidRPr="00C61CF6">
              <w:rPr>
                <w:color w:val="000000"/>
                <w:sz w:val="24"/>
                <w:szCs w:val="24"/>
              </w:rPr>
              <w:t>, odpovídá potřebám, zájmům, možnostem a schopnostem dětí</w:t>
            </w:r>
          </w:p>
        </w:tc>
        <w:tc>
          <w:tcPr>
            <w:tcW w:w="1246" w:type="dxa"/>
            <w:tcBorders>
              <w:top w:val="double" w:sz="4" w:space="0" w:color="000000"/>
            </w:tcBorders>
          </w:tcPr>
          <w:p w:rsidR="00FA052F" w:rsidRPr="00C61CF6" w:rsidRDefault="005F232F" w:rsidP="00231D3A">
            <w:pPr>
              <w:pStyle w:val="Normln1"/>
              <w:rPr>
                <w:color w:val="000000"/>
                <w:sz w:val="24"/>
                <w:szCs w:val="24"/>
              </w:rPr>
            </w:pPr>
            <w:r w:rsidRPr="00C61CF6">
              <w:rPr>
                <w:color w:val="000000"/>
                <w:sz w:val="24"/>
                <w:szCs w:val="24"/>
              </w:rPr>
              <w:t>Učitelky</w:t>
            </w:r>
          </w:p>
        </w:tc>
        <w:tc>
          <w:tcPr>
            <w:tcW w:w="1544" w:type="dxa"/>
            <w:tcBorders>
              <w:top w:val="double" w:sz="4" w:space="0" w:color="000000"/>
            </w:tcBorders>
          </w:tcPr>
          <w:p w:rsidR="00FA052F" w:rsidRPr="00C61CF6" w:rsidRDefault="005F232F" w:rsidP="00231D3A">
            <w:pPr>
              <w:pStyle w:val="Normln1"/>
              <w:rPr>
                <w:color w:val="000000"/>
                <w:sz w:val="24"/>
                <w:szCs w:val="24"/>
              </w:rPr>
            </w:pPr>
            <w:r w:rsidRPr="00C61CF6">
              <w:rPr>
                <w:color w:val="000000"/>
                <w:sz w:val="24"/>
                <w:szCs w:val="24"/>
              </w:rPr>
              <w:t xml:space="preserve">Po ukončení </w:t>
            </w:r>
            <w:r w:rsidRPr="00C61CF6">
              <w:rPr>
                <w:color w:val="000000"/>
                <w:sz w:val="24"/>
                <w:szCs w:val="24"/>
              </w:rPr>
              <w:br/>
              <w:t>podtématu</w:t>
            </w:r>
          </w:p>
        </w:tc>
        <w:tc>
          <w:tcPr>
            <w:tcW w:w="2850" w:type="dxa"/>
            <w:tcBorders>
              <w:top w:val="double" w:sz="4" w:space="0" w:color="000000"/>
            </w:tcBorders>
          </w:tcPr>
          <w:p w:rsidR="00FA052F" w:rsidRPr="00C61CF6" w:rsidRDefault="005F232F" w:rsidP="006E1BBE">
            <w:pPr>
              <w:pStyle w:val="Normln1"/>
              <w:rPr>
                <w:color w:val="000000"/>
                <w:sz w:val="24"/>
                <w:szCs w:val="24"/>
              </w:rPr>
            </w:pPr>
            <w:r w:rsidRPr="00C61CF6">
              <w:rPr>
                <w:color w:val="000000"/>
                <w:sz w:val="24"/>
                <w:szCs w:val="24"/>
              </w:rPr>
              <w:t xml:space="preserve">Záznamy do evaluačních listů, které jsou součástí TVP předškolního </w:t>
            </w:r>
            <w:r w:rsidRPr="00C61CF6">
              <w:rPr>
                <w:color w:val="000000"/>
                <w:sz w:val="24"/>
                <w:szCs w:val="24"/>
              </w:rPr>
              <w:br/>
              <w:t xml:space="preserve">vzdělávání </w:t>
            </w:r>
            <w:r w:rsidR="006E1BBE">
              <w:rPr>
                <w:color w:val="000000"/>
                <w:sz w:val="24"/>
                <w:szCs w:val="24"/>
              </w:rPr>
              <w:t xml:space="preserve">(dle </w:t>
            </w:r>
            <w:proofErr w:type="spellStart"/>
            <w:r w:rsidR="006E1BBE">
              <w:rPr>
                <w:color w:val="000000"/>
                <w:sz w:val="24"/>
                <w:szCs w:val="24"/>
              </w:rPr>
              <w:t>inspis.švp</w:t>
            </w:r>
            <w:proofErr w:type="spellEnd"/>
            <w:r w:rsidR="006E1BBE">
              <w:rPr>
                <w:color w:val="000000"/>
                <w:sz w:val="24"/>
                <w:szCs w:val="24"/>
              </w:rPr>
              <w:t>)</w:t>
            </w:r>
          </w:p>
        </w:tc>
        <w:tc>
          <w:tcPr>
            <w:tcW w:w="1179" w:type="dxa"/>
            <w:tcBorders>
              <w:top w:val="double" w:sz="4" w:space="0" w:color="000000"/>
              <w:right w:val="single" w:sz="12" w:space="0" w:color="000000"/>
            </w:tcBorders>
          </w:tcPr>
          <w:p w:rsidR="00FA052F" w:rsidRPr="00C61CF6" w:rsidRDefault="00FA052F" w:rsidP="00231D3A">
            <w:pPr>
              <w:pStyle w:val="Normln1"/>
              <w:rPr>
                <w:color w:val="000000"/>
                <w:sz w:val="24"/>
                <w:szCs w:val="24"/>
              </w:rPr>
            </w:pPr>
          </w:p>
        </w:tc>
      </w:tr>
      <w:tr w:rsidR="00FA052F" w:rsidRPr="00C61CF6" w:rsidTr="00D97F44">
        <w:trPr>
          <w:trHeight w:val="1022"/>
        </w:trPr>
        <w:tc>
          <w:tcPr>
            <w:tcW w:w="2085" w:type="dxa"/>
            <w:tcBorders>
              <w:left w:val="single" w:sz="12" w:space="0" w:color="000000"/>
            </w:tcBorders>
          </w:tcPr>
          <w:p w:rsidR="00FA052F" w:rsidRPr="00C61CF6" w:rsidRDefault="005F232F" w:rsidP="00C61CF6">
            <w:pPr>
              <w:pStyle w:val="Normln1"/>
              <w:rPr>
                <w:color w:val="000000"/>
                <w:sz w:val="24"/>
                <w:szCs w:val="24"/>
              </w:rPr>
            </w:pPr>
            <w:r w:rsidRPr="00C61CF6">
              <w:rPr>
                <w:color w:val="000000"/>
                <w:sz w:val="24"/>
                <w:szCs w:val="24"/>
              </w:rPr>
              <w:t>Vzdělávání dětí s</w:t>
            </w:r>
            <w:r w:rsidR="00C61CF6">
              <w:rPr>
                <w:color w:val="000000"/>
                <w:sz w:val="24"/>
                <w:szCs w:val="24"/>
              </w:rPr>
              <w:t xml:space="preserve"> </w:t>
            </w:r>
            <w:r w:rsidRPr="00C61CF6">
              <w:rPr>
                <w:color w:val="000000"/>
                <w:sz w:val="24"/>
                <w:szCs w:val="24"/>
              </w:rPr>
              <w:t>povinnou školní docházkou</w:t>
            </w:r>
          </w:p>
        </w:tc>
        <w:tc>
          <w:tcPr>
            <w:tcW w:w="1246" w:type="dxa"/>
          </w:tcPr>
          <w:p w:rsidR="00FA052F" w:rsidRPr="00C61CF6" w:rsidRDefault="005F232F" w:rsidP="00231D3A">
            <w:pPr>
              <w:pStyle w:val="Normln1"/>
              <w:rPr>
                <w:color w:val="000000"/>
                <w:sz w:val="24"/>
                <w:szCs w:val="24"/>
              </w:rPr>
            </w:pPr>
            <w:r w:rsidRPr="00C61CF6">
              <w:rPr>
                <w:color w:val="000000"/>
                <w:sz w:val="24"/>
                <w:szCs w:val="24"/>
              </w:rPr>
              <w:t>Učitelky</w:t>
            </w:r>
          </w:p>
        </w:tc>
        <w:tc>
          <w:tcPr>
            <w:tcW w:w="1544" w:type="dxa"/>
          </w:tcPr>
          <w:p w:rsidR="00FA052F" w:rsidRPr="00C61CF6" w:rsidRDefault="00C61CF6" w:rsidP="00231D3A">
            <w:pPr>
              <w:pStyle w:val="Normln1"/>
              <w:rPr>
                <w:color w:val="000000"/>
                <w:sz w:val="24"/>
                <w:szCs w:val="24"/>
              </w:rPr>
            </w:pPr>
            <w:r>
              <w:rPr>
                <w:color w:val="000000"/>
                <w:sz w:val="24"/>
                <w:szCs w:val="24"/>
              </w:rPr>
              <w:t>P</w:t>
            </w:r>
            <w:r w:rsidR="005F232F" w:rsidRPr="00C61CF6">
              <w:rPr>
                <w:color w:val="000000"/>
                <w:sz w:val="24"/>
                <w:szCs w:val="24"/>
              </w:rPr>
              <w:t>o 2 měsících</w:t>
            </w:r>
          </w:p>
        </w:tc>
        <w:tc>
          <w:tcPr>
            <w:tcW w:w="2850" w:type="dxa"/>
          </w:tcPr>
          <w:p w:rsidR="00FA052F" w:rsidRPr="00C61CF6" w:rsidRDefault="005F232F" w:rsidP="00C61CF6">
            <w:pPr>
              <w:pStyle w:val="Normln1"/>
              <w:rPr>
                <w:color w:val="000000"/>
                <w:sz w:val="24"/>
                <w:szCs w:val="24"/>
              </w:rPr>
            </w:pPr>
            <w:r w:rsidRPr="00C61CF6">
              <w:rPr>
                <w:color w:val="000000"/>
                <w:sz w:val="24"/>
                <w:szCs w:val="24"/>
              </w:rPr>
              <w:t xml:space="preserve">Vlastní metodika na základě publikace </w:t>
            </w:r>
            <w:r w:rsidR="000F2139" w:rsidRPr="00C61CF6">
              <w:rPr>
                <w:color w:val="000000"/>
                <w:sz w:val="24"/>
                <w:szCs w:val="24"/>
              </w:rPr>
              <w:t xml:space="preserve">J. </w:t>
            </w:r>
            <w:r w:rsidRPr="00C61CF6">
              <w:rPr>
                <w:color w:val="000000"/>
                <w:sz w:val="24"/>
                <w:szCs w:val="24"/>
              </w:rPr>
              <w:t>Bed</w:t>
            </w:r>
            <w:r w:rsidR="000F2139" w:rsidRPr="00C61CF6">
              <w:rPr>
                <w:color w:val="000000"/>
                <w:sz w:val="24"/>
                <w:szCs w:val="24"/>
              </w:rPr>
              <w:t>n</w:t>
            </w:r>
            <w:r w:rsidRPr="00C61CF6">
              <w:rPr>
                <w:color w:val="000000"/>
                <w:sz w:val="24"/>
                <w:szCs w:val="24"/>
              </w:rPr>
              <w:t xml:space="preserve">ářová, </w:t>
            </w:r>
            <w:r w:rsidR="000F2139" w:rsidRPr="00C61CF6">
              <w:rPr>
                <w:color w:val="000000"/>
                <w:sz w:val="24"/>
                <w:szCs w:val="24"/>
              </w:rPr>
              <w:t xml:space="preserve">V. </w:t>
            </w:r>
            <w:r w:rsidRPr="00C61CF6">
              <w:rPr>
                <w:color w:val="000000"/>
                <w:sz w:val="24"/>
                <w:szCs w:val="24"/>
              </w:rPr>
              <w:t>Šmardová</w:t>
            </w:r>
            <w:r w:rsidR="000F2139" w:rsidRPr="00C61CF6">
              <w:rPr>
                <w:color w:val="000000"/>
                <w:sz w:val="24"/>
                <w:szCs w:val="24"/>
              </w:rPr>
              <w:t xml:space="preserve">. </w:t>
            </w:r>
            <w:proofErr w:type="spellStart"/>
            <w:r w:rsidR="000F2139" w:rsidRPr="00C61CF6">
              <w:rPr>
                <w:color w:val="000000"/>
                <w:sz w:val="24"/>
                <w:szCs w:val="24"/>
              </w:rPr>
              <w:t>Edika</w:t>
            </w:r>
            <w:proofErr w:type="spellEnd"/>
            <w:r w:rsidR="000F2139" w:rsidRPr="00C61CF6">
              <w:rPr>
                <w:color w:val="000000"/>
                <w:sz w:val="24"/>
                <w:szCs w:val="24"/>
              </w:rPr>
              <w:t>,</w:t>
            </w:r>
            <w:r w:rsidRPr="00C61CF6">
              <w:rPr>
                <w:color w:val="000000"/>
                <w:sz w:val="24"/>
                <w:szCs w:val="24"/>
              </w:rPr>
              <w:t xml:space="preserve"> 2011</w:t>
            </w:r>
            <w:r w:rsidR="000F2139" w:rsidRPr="00C61CF6">
              <w:rPr>
                <w:color w:val="000000"/>
                <w:sz w:val="24"/>
                <w:szCs w:val="24"/>
              </w:rPr>
              <w:t xml:space="preserve">. </w:t>
            </w:r>
          </w:p>
        </w:tc>
        <w:tc>
          <w:tcPr>
            <w:tcW w:w="1179" w:type="dxa"/>
            <w:tcBorders>
              <w:right w:val="single" w:sz="12" w:space="0" w:color="000000"/>
            </w:tcBorders>
          </w:tcPr>
          <w:p w:rsidR="00FA052F" w:rsidRPr="00C61CF6" w:rsidRDefault="00FF46F1" w:rsidP="00231D3A">
            <w:pPr>
              <w:pStyle w:val="Normln1"/>
              <w:rPr>
                <w:color w:val="000000"/>
                <w:sz w:val="24"/>
                <w:szCs w:val="24"/>
              </w:rPr>
            </w:pPr>
            <w:r w:rsidRPr="00C61CF6">
              <w:rPr>
                <w:color w:val="000000"/>
                <w:sz w:val="24"/>
                <w:szCs w:val="24"/>
              </w:rPr>
              <w:t xml:space="preserve">Příloha </w:t>
            </w:r>
            <w:r w:rsidR="00C61CF6">
              <w:rPr>
                <w:color w:val="000000"/>
                <w:sz w:val="24"/>
                <w:szCs w:val="24"/>
              </w:rPr>
              <w:br/>
            </w:r>
            <w:r w:rsidRPr="00C61CF6">
              <w:rPr>
                <w:color w:val="000000"/>
                <w:sz w:val="24"/>
                <w:szCs w:val="24"/>
              </w:rPr>
              <w:t>č.</w:t>
            </w:r>
            <w:r w:rsidR="00233035" w:rsidRPr="00C61CF6">
              <w:rPr>
                <w:color w:val="000000"/>
                <w:sz w:val="24"/>
                <w:szCs w:val="24"/>
              </w:rPr>
              <w:t xml:space="preserve"> </w:t>
            </w:r>
            <w:r w:rsidR="006E1BBE">
              <w:rPr>
                <w:color w:val="000000"/>
                <w:sz w:val="24"/>
                <w:szCs w:val="24"/>
              </w:rPr>
              <w:t>3/1, 3</w:t>
            </w:r>
            <w:r w:rsidR="00ED3D96" w:rsidRPr="00C61CF6">
              <w:rPr>
                <w:color w:val="000000"/>
                <w:sz w:val="24"/>
                <w:szCs w:val="24"/>
              </w:rPr>
              <w:t>/2</w:t>
            </w:r>
          </w:p>
        </w:tc>
      </w:tr>
      <w:tr w:rsidR="00231D3A" w:rsidRPr="00C61CF6" w:rsidTr="00D97F44">
        <w:trPr>
          <w:trHeight w:val="981"/>
        </w:trPr>
        <w:tc>
          <w:tcPr>
            <w:tcW w:w="2085" w:type="dxa"/>
            <w:tcBorders>
              <w:left w:val="single" w:sz="12" w:space="0" w:color="000000"/>
            </w:tcBorders>
          </w:tcPr>
          <w:p w:rsidR="00231D3A" w:rsidRPr="00C61CF6" w:rsidRDefault="00231D3A" w:rsidP="00C61CF6">
            <w:pPr>
              <w:pStyle w:val="Normln1"/>
              <w:rPr>
                <w:color w:val="000000"/>
                <w:sz w:val="24"/>
                <w:szCs w:val="24"/>
              </w:rPr>
            </w:pPr>
            <w:r w:rsidRPr="00C61CF6">
              <w:rPr>
                <w:color w:val="000000"/>
                <w:sz w:val="24"/>
                <w:szCs w:val="24"/>
              </w:rPr>
              <w:t>ŠVP PV</w:t>
            </w:r>
          </w:p>
          <w:p w:rsidR="00231D3A" w:rsidRPr="00C61CF6" w:rsidRDefault="00231D3A" w:rsidP="00C61CF6">
            <w:pPr>
              <w:pStyle w:val="Normln1"/>
              <w:rPr>
                <w:color w:val="000000"/>
                <w:sz w:val="24"/>
                <w:szCs w:val="24"/>
              </w:rPr>
            </w:pPr>
            <w:r w:rsidRPr="00C61CF6">
              <w:rPr>
                <w:color w:val="000000"/>
                <w:sz w:val="24"/>
                <w:szCs w:val="24"/>
              </w:rPr>
              <w:t>- dosahování kompetencí</w:t>
            </w:r>
          </w:p>
        </w:tc>
        <w:tc>
          <w:tcPr>
            <w:tcW w:w="1246" w:type="dxa"/>
          </w:tcPr>
          <w:p w:rsidR="00231D3A" w:rsidRPr="00C61CF6" w:rsidRDefault="00231D3A" w:rsidP="00C61CF6">
            <w:pPr>
              <w:pStyle w:val="Normln1"/>
              <w:rPr>
                <w:color w:val="000000"/>
                <w:sz w:val="24"/>
                <w:szCs w:val="24"/>
              </w:rPr>
            </w:pPr>
            <w:r w:rsidRPr="00C61CF6">
              <w:rPr>
                <w:color w:val="000000"/>
                <w:sz w:val="24"/>
                <w:szCs w:val="24"/>
              </w:rPr>
              <w:t>Učitelky</w:t>
            </w:r>
          </w:p>
        </w:tc>
        <w:tc>
          <w:tcPr>
            <w:tcW w:w="1544" w:type="dxa"/>
          </w:tcPr>
          <w:p w:rsidR="00231D3A" w:rsidRPr="00C61CF6" w:rsidRDefault="006E1BBE" w:rsidP="00C61CF6">
            <w:pPr>
              <w:pStyle w:val="Normln1"/>
              <w:rPr>
                <w:color w:val="000000"/>
                <w:sz w:val="24"/>
                <w:szCs w:val="24"/>
              </w:rPr>
            </w:pPr>
            <w:r>
              <w:rPr>
                <w:color w:val="000000"/>
                <w:sz w:val="24"/>
                <w:szCs w:val="24"/>
              </w:rPr>
              <w:t>Jednou ročně</w:t>
            </w:r>
          </w:p>
        </w:tc>
        <w:tc>
          <w:tcPr>
            <w:tcW w:w="2850" w:type="dxa"/>
          </w:tcPr>
          <w:p w:rsidR="00231D3A" w:rsidRPr="00C61CF6" w:rsidRDefault="00231D3A" w:rsidP="00C61CF6">
            <w:pPr>
              <w:pStyle w:val="Normln1"/>
              <w:rPr>
                <w:color w:val="000000"/>
                <w:sz w:val="24"/>
                <w:szCs w:val="24"/>
              </w:rPr>
            </w:pPr>
            <w:r w:rsidRPr="00C61CF6">
              <w:rPr>
                <w:color w:val="000000"/>
                <w:sz w:val="24"/>
                <w:szCs w:val="24"/>
              </w:rPr>
              <w:t>Závěry podle TVP, opatření.</w:t>
            </w:r>
            <w:r w:rsidR="00C61CF6">
              <w:rPr>
                <w:color w:val="000000"/>
                <w:sz w:val="24"/>
                <w:szCs w:val="24"/>
              </w:rPr>
              <w:t xml:space="preserve"> </w:t>
            </w:r>
            <w:r w:rsidRPr="00C61CF6">
              <w:rPr>
                <w:color w:val="000000"/>
                <w:sz w:val="24"/>
                <w:szCs w:val="24"/>
              </w:rPr>
              <w:t>Uvedeno v zápisech z porady</w:t>
            </w:r>
          </w:p>
        </w:tc>
        <w:tc>
          <w:tcPr>
            <w:tcW w:w="1179" w:type="dxa"/>
            <w:tcBorders>
              <w:right w:val="single" w:sz="12" w:space="0" w:color="000000"/>
            </w:tcBorders>
          </w:tcPr>
          <w:p w:rsidR="00231D3A" w:rsidRPr="00C61CF6" w:rsidRDefault="00231D3A" w:rsidP="00C61CF6">
            <w:pPr>
              <w:pStyle w:val="Normln1"/>
              <w:rPr>
                <w:color w:val="000000"/>
                <w:sz w:val="24"/>
                <w:szCs w:val="24"/>
              </w:rPr>
            </w:pPr>
          </w:p>
        </w:tc>
      </w:tr>
      <w:tr w:rsidR="00231D3A" w:rsidRPr="00C61CF6" w:rsidTr="00D97F44">
        <w:trPr>
          <w:trHeight w:val="1520"/>
        </w:trPr>
        <w:tc>
          <w:tcPr>
            <w:tcW w:w="2085" w:type="dxa"/>
            <w:tcBorders>
              <w:left w:val="single" w:sz="12" w:space="0" w:color="000000"/>
            </w:tcBorders>
          </w:tcPr>
          <w:p w:rsidR="00231D3A" w:rsidRPr="00C61CF6" w:rsidRDefault="00231D3A" w:rsidP="00231D3A">
            <w:pPr>
              <w:pStyle w:val="Normln1"/>
              <w:rPr>
                <w:color w:val="000000"/>
                <w:sz w:val="24"/>
                <w:szCs w:val="24"/>
              </w:rPr>
            </w:pPr>
            <w:r w:rsidRPr="00C61CF6">
              <w:rPr>
                <w:color w:val="000000"/>
                <w:sz w:val="24"/>
                <w:szCs w:val="24"/>
              </w:rPr>
              <w:t>Evaluace výsledků vzdělávání (očekávaných výstupů)</w:t>
            </w:r>
          </w:p>
          <w:p w:rsidR="00231D3A" w:rsidRPr="00C61CF6" w:rsidRDefault="00231D3A" w:rsidP="00231D3A">
            <w:pPr>
              <w:pStyle w:val="Normln1"/>
              <w:rPr>
                <w:color w:val="000000"/>
                <w:sz w:val="24"/>
                <w:szCs w:val="24"/>
              </w:rPr>
            </w:pPr>
          </w:p>
        </w:tc>
        <w:tc>
          <w:tcPr>
            <w:tcW w:w="1246" w:type="dxa"/>
          </w:tcPr>
          <w:p w:rsidR="00231D3A" w:rsidRPr="00C61CF6" w:rsidRDefault="00231D3A" w:rsidP="00231D3A">
            <w:pPr>
              <w:pStyle w:val="Normln1"/>
              <w:rPr>
                <w:color w:val="000000"/>
                <w:sz w:val="24"/>
                <w:szCs w:val="24"/>
              </w:rPr>
            </w:pPr>
            <w:r w:rsidRPr="00C61CF6">
              <w:rPr>
                <w:color w:val="000000"/>
                <w:sz w:val="24"/>
                <w:szCs w:val="24"/>
              </w:rPr>
              <w:t>Učitelky</w:t>
            </w:r>
          </w:p>
        </w:tc>
        <w:tc>
          <w:tcPr>
            <w:tcW w:w="1544" w:type="dxa"/>
          </w:tcPr>
          <w:p w:rsidR="00231D3A" w:rsidRPr="00C61CF6" w:rsidRDefault="00231D3A" w:rsidP="00231D3A">
            <w:pPr>
              <w:pStyle w:val="Normln1"/>
              <w:rPr>
                <w:color w:val="000000"/>
                <w:sz w:val="24"/>
                <w:szCs w:val="24"/>
              </w:rPr>
            </w:pPr>
            <w:r w:rsidRPr="00C61CF6">
              <w:rPr>
                <w:color w:val="000000"/>
                <w:sz w:val="24"/>
                <w:szCs w:val="24"/>
              </w:rPr>
              <w:t>Třikrát ročně – září, leden, červen</w:t>
            </w:r>
          </w:p>
        </w:tc>
        <w:tc>
          <w:tcPr>
            <w:tcW w:w="2850" w:type="dxa"/>
          </w:tcPr>
          <w:p w:rsidR="00231D3A" w:rsidRPr="00C61CF6" w:rsidRDefault="00231D3A" w:rsidP="00C61CF6">
            <w:pPr>
              <w:pStyle w:val="Normln1"/>
              <w:rPr>
                <w:color w:val="000000"/>
                <w:sz w:val="24"/>
                <w:szCs w:val="24"/>
              </w:rPr>
            </w:pPr>
            <w:r w:rsidRPr="00C61CF6">
              <w:rPr>
                <w:color w:val="000000"/>
                <w:sz w:val="24"/>
                <w:szCs w:val="24"/>
              </w:rPr>
              <w:t>Zapisujeme individuální pokroky dětí – hra,</w:t>
            </w:r>
            <w:r w:rsidR="00C61CF6">
              <w:rPr>
                <w:color w:val="000000"/>
                <w:sz w:val="24"/>
                <w:szCs w:val="24"/>
              </w:rPr>
              <w:t xml:space="preserve"> sebe-</w:t>
            </w:r>
            <w:r w:rsidRPr="00C61CF6">
              <w:rPr>
                <w:color w:val="000000"/>
                <w:sz w:val="24"/>
                <w:szCs w:val="24"/>
              </w:rPr>
              <w:t xml:space="preserve"> obsluha, představy o sobě, sociální dovednosti, </w:t>
            </w:r>
            <w:r w:rsidR="00C61CF6">
              <w:rPr>
                <w:color w:val="000000"/>
                <w:sz w:val="24"/>
                <w:szCs w:val="24"/>
              </w:rPr>
              <w:t>komu-</w:t>
            </w:r>
            <w:proofErr w:type="spellStart"/>
            <w:r w:rsidRPr="00C61CF6">
              <w:rPr>
                <w:color w:val="000000"/>
                <w:sz w:val="24"/>
                <w:szCs w:val="24"/>
              </w:rPr>
              <w:t>nikace</w:t>
            </w:r>
            <w:proofErr w:type="spellEnd"/>
            <w:r w:rsidRPr="00C61CF6">
              <w:rPr>
                <w:color w:val="000000"/>
                <w:sz w:val="24"/>
                <w:szCs w:val="24"/>
              </w:rPr>
              <w:t xml:space="preserve">, motorika, řešení problémů, </w:t>
            </w:r>
            <w:r w:rsidR="00C61CF6">
              <w:rPr>
                <w:color w:val="000000"/>
                <w:sz w:val="24"/>
                <w:szCs w:val="24"/>
              </w:rPr>
              <w:t xml:space="preserve">základy mate- </w:t>
            </w:r>
            <w:r w:rsidRPr="00C61CF6">
              <w:rPr>
                <w:color w:val="000000"/>
                <w:sz w:val="24"/>
                <w:szCs w:val="24"/>
              </w:rPr>
              <w:t>matiky a jazyka</w:t>
            </w:r>
          </w:p>
        </w:tc>
        <w:tc>
          <w:tcPr>
            <w:tcW w:w="1179" w:type="dxa"/>
            <w:tcBorders>
              <w:right w:val="single" w:sz="12" w:space="0" w:color="000000"/>
            </w:tcBorders>
          </w:tcPr>
          <w:p w:rsidR="00231D3A" w:rsidRPr="00C61CF6" w:rsidRDefault="00231D3A" w:rsidP="00231D3A">
            <w:pPr>
              <w:pStyle w:val="Normln1"/>
              <w:rPr>
                <w:color w:val="000000"/>
                <w:sz w:val="24"/>
                <w:szCs w:val="24"/>
              </w:rPr>
            </w:pPr>
          </w:p>
        </w:tc>
      </w:tr>
      <w:tr w:rsidR="00231D3A" w:rsidRPr="00C61CF6" w:rsidTr="00D97F44">
        <w:trPr>
          <w:trHeight w:val="1304"/>
        </w:trPr>
        <w:tc>
          <w:tcPr>
            <w:tcW w:w="2085" w:type="dxa"/>
            <w:tcBorders>
              <w:left w:val="single" w:sz="12" w:space="0" w:color="000000"/>
            </w:tcBorders>
          </w:tcPr>
          <w:p w:rsidR="00231D3A" w:rsidRPr="00C61CF6" w:rsidRDefault="00231D3A" w:rsidP="00D13DDB">
            <w:pPr>
              <w:pStyle w:val="Normln1"/>
              <w:rPr>
                <w:color w:val="000000"/>
                <w:sz w:val="24"/>
                <w:szCs w:val="24"/>
              </w:rPr>
            </w:pPr>
            <w:r w:rsidRPr="00C61CF6">
              <w:rPr>
                <w:color w:val="000000"/>
                <w:sz w:val="24"/>
                <w:szCs w:val="24"/>
              </w:rPr>
              <w:t>Denní pozorování</w:t>
            </w:r>
            <w:r w:rsidRPr="00C61CF6">
              <w:rPr>
                <w:color w:val="000000"/>
                <w:sz w:val="24"/>
                <w:szCs w:val="24"/>
              </w:rPr>
              <w:br/>
              <w:t>dětí</w:t>
            </w:r>
          </w:p>
        </w:tc>
        <w:tc>
          <w:tcPr>
            <w:tcW w:w="1246" w:type="dxa"/>
          </w:tcPr>
          <w:p w:rsidR="00231D3A" w:rsidRPr="00C61CF6" w:rsidRDefault="00231D3A" w:rsidP="00D13DDB">
            <w:pPr>
              <w:pStyle w:val="Normln1"/>
              <w:rPr>
                <w:color w:val="000000"/>
                <w:sz w:val="24"/>
                <w:szCs w:val="24"/>
              </w:rPr>
            </w:pPr>
            <w:r w:rsidRPr="00C61CF6">
              <w:rPr>
                <w:color w:val="000000"/>
                <w:sz w:val="24"/>
                <w:szCs w:val="24"/>
              </w:rPr>
              <w:t>Učitelky</w:t>
            </w:r>
          </w:p>
        </w:tc>
        <w:tc>
          <w:tcPr>
            <w:tcW w:w="1544" w:type="dxa"/>
          </w:tcPr>
          <w:p w:rsidR="00231D3A" w:rsidRPr="00C61CF6" w:rsidRDefault="00231D3A" w:rsidP="00D13DDB">
            <w:pPr>
              <w:pStyle w:val="Normln1"/>
              <w:rPr>
                <w:color w:val="000000"/>
                <w:sz w:val="24"/>
                <w:szCs w:val="24"/>
              </w:rPr>
            </w:pPr>
            <w:r w:rsidRPr="00C61CF6">
              <w:rPr>
                <w:color w:val="000000"/>
                <w:sz w:val="24"/>
                <w:szCs w:val="24"/>
              </w:rPr>
              <w:t>Každý den</w:t>
            </w:r>
          </w:p>
        </w:tc>
        <w:tc>
          <w:tcPr>
            <w:tcW w:w="2850" w:type="dxa"/>
          </w:tcPr>
          <w:p w:rsidR="00231D3A" w:rsidRPr="00C61CF6" w:rsidRDefault="00231D3A" w:rsidP="00D97F44">
            <w:pPr>
              <w:pStyle w:val="Normln1"/>
              <w:rPr>
                <w:color w:val="000000"/>
                <w:sz w:val="24"/>
                <w:szCs w:val="24"/>
              </w:rPr>
            </w:pPr>
            <w:r w:rsidRPr="00C61CF6">
              <w:rPr>
                <w:color w:val="000000"/>
                <w:sz w:val="24"/>
                <w:szCs w:val="24"/>
              </w:rPr>
              <w:t xml:space="preserve">Tzv. </w:t>
            </w:r>
            <w:r w:rsidRPr="00C61CF6">
              <w:rPr>
                <w:i/>
                <w:color w:val="000000"/>
                <w:sz w:val="24"/>
                <w:szCs w:val="24"/>
              </w:rPr>
              <w:t>„lístečková metoda“</w:t>
            </w:r>
            <w:r w:rsidRPr="00C61CF6">
              <w:rPr>
                <w:color w:val="000000"/>
                <w:sz w:val="24"/>
                <w:szCs w:val="24"/>
              </w:rPr>
              <w:t xml:space="preserve">, </w:t>
            </w:r>
            <w:r w:rsidRPr="00C61CF6">
              <w:rPr>
                <w:color w:val="000000"/>
                <w:sz w:val="24"/>
                <w:szCs w:val="24"/>
              </w:rPr>
              <w:br/>
              <w:t xml:space="preserve">tj. okamžitý </w:t>
            </w:r>
            <w:r w:rsidR="00D97F44">
              <w:rPr>
                <w:color w:val="000000"/>
                <w:sz w:val="24"/>
                <w:szCs w:val="24"/>
              </w:rPr>
              <w:t>zápis poznatků</w:t>
            </w:r>
            <w:r w:rsidRPr="00C61CF6">
              <w:rPr>
                <w:color w:val="000000"/>
                <w:sz w:val="24"/>
                <w:szCs w:val="24"/>
              </w:rPr>
              <w:t xml:space="preserve"> o dítěti, který pak tvoří podklad pro evaluaci individuálního vývoje dítěte</w:t>
            </w:r>
          </w:p>
        </w:tc>
        <w:tc>
          <w:tcPr>
            <w:tcW w:w="1179" w:type="dxa"/>
            <w:tcBorders>
              <w:right w:val="single" w:sz="12" w:space="0" w:color="000000"/>
            </w:tcBorders>
          </w:tcPr>
          <w:p w:rsidR="00231D3A" w:rsidRPr="00C61CF6" w:rsidRDefault="00231D3A" w:rsidP="00D13DDB">
            <w:pPr>
              <w:pStyle w:val="Normln1"/>
              <w:rPr>
                <w:color w:val="000000"/>
                <w:sz w:val="24"/>
                <w:szCs w:val="24"/>
              </w:rPr>
            </w:pPr>
          </w:p>
        </w:tc>
      </w:tr>
      <w:tr w:rsidR="00231D3A" w:rsidRPr="00C61CF6" w:rsidTr="00D97F44">
        <w:trPr>
          <w:trHeight w:val="827"/>
        </w:trPr>
        <w:tc>
          <w:tcPr>
            <w:tcW w:w="2085" w:type="dxa"/>
            <w:tcBorders>
              <w:left w:val="single" w:sz="12" w:space="0" w:color="000000"/>
            </w:tcBorders>
          </w:tcPr>
          <w:p w:rsidR="00231D3A" w:rsidRPr="00C61CF6" w:rsidRDefault="00231D3A" w:rsidP="00D13DDB">
            <w:pPr>
              <w:pStyle w:val="Normln1"/>
              <w:rPr>
                <w:color w:val="000000"/>
                <w:sz w:val="24"/>
                <w:szCs w:val="24"/>
              </w:rPr>
            </w:pPr>
            <w:r w:rsidRPr="00C61CF6">
              <w:rPr>
                <w:color w:val="000000"/>
                <w:sz w:val="24"/>
                <w:szCs w:val="24"/>
              </w:rPr>
              <w:t xml:space="preserve">Sebereflexe - </w:t>
            </w:r>
            <w:r w:rsidRPr="00C61CF6">
              <w:rPr>
                <w:color w:val="000000"/>
                <w:sz w:val="24"/>
                <w:szCs w:val="24"/>
              </w:rPr>
              <w:br/>
            </w:r>
            <w:proofErr w:type="spellStart"/>
            <w:r w:rsidRPr="00C61CF6">
              <w:rPr>
                <w:color w:val="000000"/>
                <w:sz w:val="24"/>
                <w:szCs w:val="24"/>
              </w:rPr>
              <w:t>autoevaluace</w:t>
            </w:r>
            <w:proofErr w:type="spellEnd"/>
          </w:p>
        </w:tc>
        <w:tc>
          <w:tcPr>
            <w:tcW w:w="1246" w:type="dxa"/>
          </w:tcPr>
          <w:p w:rsidR="00231D3A" w:rsidRPr="00C61CF6" w:rsidRDefault="00231D3A" w:rsidP="00D13DDB">
            <w:pPr>
              <w:pStyle w:val="Normln1"/>
              <w:rPr>
                <w:color w:val="000000"/>
                <w:sz w:val="24"/>
                <w:szCs w:val="24"/>
              </w:rPr>
            </w:pPr>
            <w:r w:rsidRPr="00C61CF6">
              <w:rPr>
                <w:color w:val="000000"/>
                <w:sz w:val="24"/>
                <w:szCs w:val="24"/>
              </w:rPr>
              <w:t>Učitelky</w:t>
            </w:r>
          </w:p>
        </w:tc>
        <w:tc>
          <w:tcPr>
            <w:tcW w:w="1544" w:type="dxa"/>
          </w:tcPr>
          <w:p w:rsidR="00231D3A" w:rsidRPr="00C61CF6" w:rsidRDefault="00231D3A" w:rsidP="00D13DDB">
            <w:pPr>
              <w:pStyle w:val="Normln1"/>
              <w:rPr>
                <w:color w:val="000000"/>
                <w:sz w:val="24"/>
                <w:szCs w:val="24"/>
              </w:rPr>
            </w:pPr>
            <w:r w:rsidRPr="00C61CF6">
              <w:rPr>
                <w:color w:val="000000"/>
                <w:sz w:val="24"/>
                <w:szCs w:val="24"/>
              </w:rPr>
              <w:t>V pololetí a na konci školního roku</w:t>
            </w:r>
          </w:p>
        </w:tc>
        <w:tc>
          <w:tcPr>
            <w:tcW w:w="2850" w:type="dxa"/>
          </w:tcPr>
          <w:p w:rsidR="00231D3A" w:rsidRPr="00C61CF6" w:rsidRDefault="00231D3A" w:rsidP="00D13DDB">
            <w:pPr>
              <w:pStyle w:val="Normln1"/>
              <w:rPr>
                <w:color w:val="000000"/>
                <w:sz w:val="24"/>
                <w:szCs w:val="24"/>
              </w:rPr>
            </w:pPr>
            <w:r w:rsidRPr="00C61CF6">
              <w:rPr>
                <w:color w:val="000000"/>
                <w:sz w:val="24"/>
                <w:szCs w:val="24"/>
              </w:rPr>
              <w:t xml:space="preserve">Hodnocení sebe sama – zápis do formuláře pomocí číselné hodnoty </w:t>
            </w:r>
          </w:p>
        </w:tc>
        <w:tc>
          <w:tcPr>
            <w:tcW w:w="1179" w:type="dxa"/>
            <w:tcBorders>
              <w:right w:val="single" w:sz="12" w:space="0" w:color="000000"/>
            </w:tcBorders>
          </w:tcPr>
          <w:p w:rsidR="00231D3A" w:rsidRPr="00C61CF6" w:rsidRDefault="00231D3A" w:rsidP="00D13DDB">
            <w:pPr>
              <w:pStyle w:val="Normln1"/>
              <w:rPr>
                <w:color w:val="000000"/>
                <w:sz w:val="24"/>
                <w:szCs w:val="24"/>
              </w:rPr>
            </w:pPr>
            <w:r w:rsidRPr="00C61CF6">
              <w:rPr>
                <w:color w:val="000000"/>
                <w:sz w:val="24"/>
                <w:szCs w:val="24"/>
              </w:rPr>
              <w:t xml:space="preserve">Příloha č. </w:t>
            </w:r>
            <w:r w:rsidR="006E1BBE">
              <w:rPr>
                <w:color w:val="000000"/>
                <w:sz w:val="24"/>
                <w:szCs w:val="24"/>
              </w:rPr>
              <w:t>1</w:t>
            </w:r>
          </w:p>
        </w:tc>
      </w:tr>
      <w:tr w:rsidR="00231D3A" w:rsidRPr="00C61CF6" w:rsidTr="00D97F44">
        <w:trPr>
          <w:trHeight w:val="1000"/>
        </w:trPr>
        <w:tc>
          <w:tcPr>
            <w:tcW w:w="2085" w:type="dxa"/>
            <w:tcBorders>
              <w:left w:val="single" w:sz="12" w:space="0" w:color="000000"/>
              <w:bottom w:val="single" w:sz="12" w:space="0" w:color="000000"/>
            </w:tcBorders>
          </w:tcPr>
          <w:p w:rsidR="00231D3A" w:rsidRPr="00C61CF6" w:rsidRDefault="00231D3A" w:rsidP="00D13DDB">
            <w:pPr>
              <w:pStyle w:val="Normln1"/>
              <w:rPr>
                <w:color w:val="000000"/>
                <w:sz w:val="24"/>
                <w:szCs w:val="24"/>
              </w:rPr>
            </w:pPr>
            <w:r w:rsidRPr="00C61CF6">
              <w:rPr>
                <w:color w:val="000000"/>
                <w:sz w:val="24"/>
                <w:szCs w:val="24"/>
              </w:rPr>
              <w:t>Podmínky vzdělávání</w:t>
            </w:r>
          </w:p>
        </w:tc>
        <w:tc>
          <w:tcPr>
            <w:tcW w:w="1246" w:type="dxa"/>
            <w:tcBorders>
              <w:bottom w:val="single" w:sz="12" w:space="0" w:color="000000"/>
            </w:tcBorders>
          </w:tcPr>
          <w:p w:rsidR="00231D3A" w:rsidRPr="00C61CF6" w:rsidRDefault="00231D3A" w:rsidP="00D13DDB">
            <w:pPr>
              <w:pStyle w:val="Normln1"/>
              <w:rPr>
                <w:color w:val="000000"/>
                <w:sz w:val="24"/>
                <w:szCs w:val="24"/>
              </w:rPr>
            </w:pPr>
            <w:r w:rsidRPr="00C61CF6">
              <w:rPr>
                <w:color w:val="000000"/>
                <w:sz w:val="24"/>
                <w:szCs w:val="24"/>
              </w:rPr>
              <w:t>Učitelky</w:t>
            </w:r>
          </w:p>
        </w:tc>
        <w:tc>
          <w:tcPr>
            <w:tcW w:w="1544" w:type="dxa"/>
            <w:tcBorders>
              <w:bottom w:val="single" w:sz="12" w:space="0" w:color="000000"/>
            </w:tcBorders>
          </w:tcPr>
          <w:p w:rsidR="00231D3A" w:rsidRPr="00C61CF6" w:rsidRDefault="00231D3A" w:rsidP="00D13DDB">
            <w:pPr>
              <w:pStyle w:val="Normln1"/>
              <w:rPr>
                <w:color w:val="000000"/>
                <w:sz w:val="24"/>
                <w:szCs w:val="24"/>
              </w:rPr>
            </w:pPr>
            <w:r w:rsidRPr="00C61CF6">
              <w:rPr>
                <w:color w:val="000000"/>
                <w:sz w:val="24"/>
                <w:szCs w:val="24"/>
              </w:rPr>
              <w:t>Na konci školního roku</w:t>
            </w:r>
          </w:p>
        </w:tc>
        <w:tc>
          <w:tcPr>
            <w:tcW w:w="2850" w:type="dxa"/>
            <w:tcBorders>
              <w:bottom w:val="single" w:sz="12" w:space="0" w:color="000000"/>
            </w:tcBorders>
          </w:tcPr>
          <w:p w:rsidR="00231D3A" w:rsidRPr="00C61CF6" w:rsidRDefault="00231D3A" w:rsidP="00D13DDB">
            <w:pPr>
              <w:pStyle w:val="Normln1"/>
              <w:rPr>
                <w:color w:val="000000"/>
                <w:sz w:val="24"/>
                <w:szCs w:val="24"/>
              </w:rPr>
            </w:pPr>
            <w:r w:rsidRPr="00C61CF6">
              <w:rPr>
                <w:color w:val="000000"/>
                <w:sz w:val="24"/>
                <w:szCs w:val="24"/>
              </w:rPr>
              <w:t>Hodnocení materiálního vybavení a prostředí tříd – zápis do formuláře pomocí číselné hodnoty</w:t>
            </w:r>
          </w:p>
        </w:tc>
        <w:tc>
          <w:tcPr>
            <w:tcW w:w="1179" w:type="dxa"/>
            <w:tcBorders>
              <w:bottom w:val="single" w:sz="12" w:space="0" w:color="000000"/>
              <w:right w:val="single" w:sz="12" w:space="0" w:color="000000"/>
            </w:tcBorders>
          </w:tcPr>
          <w:p w:rsidR="00231D3A" w:rsidRPr="00C61CF6" w:rsidRDefault="00231D3A" w:rsidP="00D13DDB">
            <w:pPr>
              <w:pStyle w:val="Normln1"/>
              <w:rPr>
                <w:color w:val="000000"/>
                <w:sz w:val="24"/>
                <w:szCs w:val="24"/>
              </w:rPr>
            </w:pPr>
            <w:r w:rsidRPr="00C61CF6">
              <w:rPr>
                <w:color w:val="000000"/>
                <w:sz w:val="24"/>
                <w:szCs w:val="24"/>
              </w:rPr>
              <w:t xml:space="preserve">Příloha č. </w:t>
            </w:r>
            <w:r w:rsidR="006E1BBE">
              <w:rPr>
                <w:color w:val="000000"/>
                <w:sz w:val="24"/>
                <w:szCs w:val="24"/>
              </w:rPr>
              <w:t>2</w:t>
            </w:r>
          </w:p>
        </w:tc>
      </w:tr>
    </w:tbl>
    <w:p w:rsidR="00FA052F" w:rsidRDefault="00FA052F">
      <w:pPr>
        <w:pStyle w:val="Normln1"/>
        <w:spacing w:line="360" w:lineRule="auto"/>
        <w:jc w:val="both"/>
        <w:rPr>
          <w:b/>
          <w:color w:val="000000"/>
          <w:sz w:val="24"/>
          <w:szCs w:val="24"/>
        </w:rPr>
      </w:pPr>
    </w:p>
    <w:p w:rsidR="00FB35C3" w:rsidRPr="00FB35C3" w:rsidRDefault="005F232F" w:rsidP="00FB35C3">
      <w:pPr>
        <w:pStyle w:val="Normln1"/>
        <w:spacing w:line="360" w:lineRule="auto"/>
        <w:ind w:firstLine="567"/>
        <w:jc w:val="both"/>
        <w:rPr>
          <w:color w:val="000000"/>
          <w:sz w:val="24"/>
          <w:szCs w:val="24"/>
        </w:rPr>
      </w:pPr>
      <w:r>
        <w:rPr>
          <w:color w:val="000000"/>
          <w:sz w:val="24"/>
          <w:szCs w:val="24"/>
        </w:rPr>
        <w:lastRenderedPageBreak/>
        <w:t xml:space="preserve">Ředitelka školy ze získaných poznatků vyvozuje závěry pro další práci školy, pro práci </w:t>
      </w:r>
      <w:r w:rsidR="00ED3D96">
        <w:rPr>
          <w:color w:val="000000"/>
          <w:sz w:val="24"/>
          <w:szCs w:val="24"/>
        </w:rPr>
        <w:t>učitelského</w:t>
      </w:r>
      <w:r>
        <w:rPr>
          <w:color w:val="000000"/>
          <w:sz w:val="24"/>
          <w:szCs w:val="24"/>
        </w:rPr>
        <w:t xml:space="preserve"> sboru i jeho jednotlivých členů.</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tblPr>
      <w:tblGrid>
        <w:gridCol w:w="9180"/>
      </w:tblGrid>
      <w:tr w:rsidR="00016994" w:rsidRPr="00016994" w:rsidTr="00016994">
        <w:tc>
          <w:tcPr>
            <w:tcW w:w="9180" w:type="dxa"/>
            <w:shd w:val="clear" w:color="auto" w:fill="B3DF00"/>
          </w:tcPr>
          <w:p w:rsidR="00016994" w:rsidRPr="00016994" w:rsidRDefault="00016994" w:rsidP="00FB35C3">
            <w:pPr>
              <w:pStyle w:val="Nadpis1"/>
              <w:numPr>
                <w:ilvl w:val="0"/>
                <w:numId w:val="50"/>
              </w:numPr>
              <w:jc w:val="both"/>
              <w:rPr>
                <w:color w:val="000000"/>
              </w:rPr>
            </w:pPr>
            <w:bookmarkStart w:id="46" w:name="_Toc80867199"/>
            <w:r w:rsidRPr="00016994">
              <w:rPr>
                <w:color w:val="000000"/>
              </w:rPr>
              <w:t>Přílohy</w:t>
            </w:r>
            <w:bookmarkEnd w:id="46"/>
          </w:p>
        </w:tc>
      </w:tr>
    </w:tbl>
    <w:p w:rsidR="00FA052F" w:rsidRDefault="005F232F">
      <w:pPr>
        <w:pStyle w:val="Normln1"/>
        <w:spacing w:after="200"/>
        <w:jc w:val="both"/>
        <w:rPr>
          <w:i/>
          <w:color w:val="000000"/>
        </w:rPr>
      </w:pPr>
      <w:r>
        <w:rPr>
          <w:i/>
          <w:color w:val="000000"/>
        </w:rPr>
        <w:tab/>
      </w:r>
      <w:r>
        <w:rPr>
          <w:i/>
          <w:color w:val="000000"/>
        </w:rPr>
        <w:tab/>
      </w:r>
      <w:r>
        <w:rPr>
          <w:i/>
          <w:color w:val="000000"/>
        </w:rPr>
        <w:tab/>
      </w:r>
    </w:p>
    <w:p w:rsidR="00FA052F" w:rsidRPr="005D3724" w:rsidRDefault="00FF46F1" w:rsidP="005D3724">
      <w:pPr>
        <w:pStyle w:val="Normln1"/>
        <w:spacing w:before="240" w:after="120"/>
        <w:jc w:val="both"/>
        <w:rPr>
          <w:color w:val="000000"/>
          <w:sz w:val="24"/>
          <w:szCs w:val="24"/>
        </w:rPr>
      </w:pPr>
      <w:r w:rsidRPr="005D3724">
        <w:rPr>
          <w:color w:val="000000"/>
          <w:sz w:val="24"/>
          <w:szCs w:val="24"/>
        </w:rPr>
        <w:t xml:space="preserve">Příloha </w:t>
      </w:r>
      <w:r w:rsidR="005D3724">
        <w:rPr>
          <w:color w:val="000000"/>
          <w:sz w:val="24"/>
          <w:szCs w:val="24"/>
        </w:rPr>
        <w:t xml:space="preserve">č. </w:t>
      </w:r>
      <w:r w:rsidR="006E1BBE">
        <w:rPr>
          <w:color w:val="000000"/>
          <w:sz w:val="24"/>
          <w:szCs w:val="24"/>
        </w:rPr>
        <w:t>1</w:t>
      </w:r>
      <w:r w:rsidR="005F232F" w:rsidRPr="005D3724">
        <w:rPr>
          <w:color w:val="000000"/>
          <w:sz w:val="24"/>
          <w:szCs w:val="24"/>
        </w:rPr>
        <w:t xml:space="preserve">. </w:t>
      </w:r>
      <w:r w:rsidR="005D3724" w:rsidRPr="005D3724">
        <w:rPr>
          <w:b/>
          <w:color w:val="000000"/>
          <w:sz w:val="24"/>
          <w:szCs w:val="24"/>
        </w:rPr>
        <w:t>S</w:t>
      </w:r>
      <w:r w:rsidR="005F232F" w:rsidRPr="005D3724">
        <w:rPr>
          <w:b/>
          <w:color w:val="000000"/>
          <w:sz w:val="24"/>
          <w:szCs w:val="24"/>
        </w:rPr>
        <w:t xml:space="preserve">ebereflexe a </w:t>
      </w:r>
      <w:proofErr w:type="spellStart"/>
      <w:r w:rsidR="005F232F" w:rsidRPr="005D3724">
        <w:rPr>
          <w:b/>
          <w:color w:val="000000"/>
          <w:sz w:val="24"/>
          <w:szCs w:val="24"/>
        </w:rPr>
        <w:t>autoevaluace</w:t>
      </w:r>
      <w:proofErr w:type="spellEnd"/>
    </w:p>
    <w:tbl>
      <w:tblPr>
        <w:tblStyle w:val="a2"/>
        <w:tblW w:w="8880" w:type="dxa"/>
        <w:tblInd w:w="55" w:type="dxa"/>
        <w:tblLayout w:type="fixed"/>
        <w:tblLook w:val="0400"/>
      </w:tblPr>
      <w:tblGrid>
        <w:gridCol w:w="560"/>
        <w:gridCol w:w="5961"/>
        <w:gridCol w:w="471"/>
        <w:gridCol w:w="472"/>
        <w:gridCol w:w="472"/>
        <w:gridCol w:w="472"/>
        <w:gridCol w:w="472"/>
      </w:tblGrid>
      <w:tr w:rsidR="00FA052F" w:rsidRPr="00D97F44" w:rsidTr="00D97F44">
        <w:trPr>
          <w:trHeight w:val="300"/>
        </w:trPr>
        <w:tc>
          <w:tcPr>
            <w:tcW w:w="540" w:type="dxa"/>
            <w:tcBorders>
              <w:top w:val="single" w:sz="12" w:space="0" w:color="000000"/>
              <w:left w:val="single" w:sz="12" w:space="0" w:color="000000"/>
              <w:bottom w:val="double" w:sz="4" w:space="0" w:color="000000"/>
              <w:right w:val="single" w:sz="4" w:space="0" w:color="000000"/>
            </w:tcBorders>
            <w:shd w:val="clear" w:color="auto" w:fill="D9D9D9" w:themeFill="background1" w:themeFillShade="D9"/>
            <w:vAlign w:val="center"/>
          </w:tcPr>
          <w:p w:rsidR="00FA052F" w:rsidRPr="00D97F44" w:rsidRDefault="005D3724">
            <w:pPr>
              <w:pStyle w:val="Normln1"/>
              <w:rPr>
                <w:sz w:val="24"/>
                <w:szCs w:val="24"/>
              </w:rPr>
            </w:pPr>
            <w:proofErr w:type="spellStart"/>
            <w:proofErr w:type="gramStart"/>
            <w:r w:rsidRPr="00D97F44">
              <w:rPr>
                <w:sz w:val="24"/>
                <w:szCs w:val="24"/>
              </w:rPr>
              <w:t>P.č</w:t>
            </w:r>
            <w:proofErr w:type="spellEnd"/>
            <w:r w:rsidRPr="00D97F44">
              <w:rPr>
                <w:sz w:val="24"/>
                <w:szCs w:val="24"/>
              </w:rPr>
              <w:t>.</w:t>
            </w:r>
            <w:proofErr w:type="gramEnd"/>
          </w:p>
        </w:tc>
        <w:tc>
          <w:tcPr>
            <w:tcW w:w="5740"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pPr>
              <w:pStyle w:val="Normln1"/>
              <w:jc w:val="center"/>
              <w:rPr>
                <w:sz w:val="24"/>
                <w:szCs w:val="24"/>
              </w:rPr>
            </w:pPr>
            <w:r w:rsidRPr="00D97F44">
              <w:rPr>
                <w:sz w:val="24"/>
                <w:szCs w:val="24"/>
              </w:rPr>
              <w:t>Kritéria</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1</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2</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3</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4</w:t>
            </w:r>
          </w:p>
        </w:tc>
        <w:tc>
          <w:tcPr>
            <w:tcW w:w="454" w:type="dxa"/>
            <w:tcBorders>
              <w:top w:val="single" w:sz="12" w:space="0" w:color="000000"/>
              <w:left w:val="nil"/>
              <w:bottom w:val="double" w:sz="4" w:space="0" w:color="000000"/>
              <w:right w:val="single" w:sz="12"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5</w:t>
            </w:r>
          </w:p>
        </w:tc>
      </w:tr>
      <w:tr w:rsidR="00FA052F" w:rsidRPr="00D97F44" w:rsidTr="00D97F44">
        <w:trPr>
          <w:trHeight w:val="600"/>
        </w:trPr>
        <w:tc>
          <w:tcPr>
            <w:tcW w:w="540" w:type="dxa"/>
            <w:tcBorders>
              <w:top w:val="double" w:sz="4" w:space="0" w:color="000000"/>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w:t>
            </w:r>
          </w:p>
        </w:tc>
        <w:tc>
          <w:tcPr>
            <w:tcW w:w="5740"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P</w:t>
            </w:r>
            <w:r w:rsidR="005F232F" w:rsidRPr="00D97F44">
              <w:rPr>
                <w:sz w:val="24"/>
                <w:szCs w:val="24"/>
              </w:rPr>
              <w:t xml:space="preserve">rostředí svým vybavením a uspořádáním podněcuje </w:t>
            </w:r>
            <w:r w:rsidR="00D97F44" w:rsidRPr="00D97F44">
              <w:rPr>
                <w:sz w:val="24"/>
                <w:szCs w:val="24"/>
              </w:rPr>
              <w:br/>
            </w:r>
            <w:r w:rsidR="005F232F" w:rsidRPr="00D97F44">
              <w:rPr>
                <w:sz w:val="24"/>
                <w:szCs w:val="24"/>
              </w:rPr>
              <w:t>k samostatnosti</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2.</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U</w:t>
            </w:r>
            <w:r w:rsidR="005F232F" w:rsidRPr="00D97F44">
              <w:rPr>
                <w:sz w:val="24"/>
                <w:szCs w:val="24"/>
              </w:rPr>
              <w:t>čitelka rozvíjí herní situaci v roli spoluhráče</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3.</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N</w:t>
            </w:r>
            <w:r w:rsidR="005F232F" w:rsidRPr="00D97F44">
              <w:rPr>
                <w:sz w:val="24"/>
                <w:szCs w:val="24"/>
              </w:rPr>
              <w:t>abízené činnosti rozvíjí všechny smysly</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4.</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U</w:t>
            </w:r>
            <w:r w:rsidR="005F232F" w:rsidRPr="00D97F44">
              <w:rPr>
                <w:sz w:val="24"/>
                <w:szCs w:val="24"/>
              </w:rPr>
              <w:t>čitelka si všímá nesprávných výrazů v jazykových projevech dětí</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5.</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S</w:t>
            </w:r>
            <w:r w:rsidR="005F232F" w:rsidRPr="00D97F44">
              <w:rPr>
                <w:sz w:val="24"/>
                <w:szCs w:val="24"/>
              </w:rPr>
              <w:t>ama je příkladem správného slovního projevu</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6.</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Z</w:t>
            </w:r>
            <w:r w:rsidR="005F232F" w:rsidRPr="00D97F44">
              <w:rPr>
                <w:sz w:val="24"/>
                <w:szCs w:val="24"/>
              </w:rPr>
              <w:t>abývá se prevencí nesprávné výslovnosti (gymnastika mluvidel)</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7.</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V</w:t>
            </w:r>
            <w:r w:rsidR="005F232F" w:rsidRPr="00D97F44">
              <w:rPr>
                <w:sz w:val="24"/>
                <w:szCs w:val="24"/>
              </w:rPr>
              <w:t>ytváří dostatečný časový prosto k řečové aktivitě jednotlivých dětí</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8.</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V</w:t>
            </w:r>
            <w:r w:rsidR="005F232F" w:rsidRPr="00D97F44">
              <w:rPr>
                <w:sz w:val="24"/>
                <w:szCs w:val="24"/>
              </w:rPr>
              <w:t>ytváří u dětí správné návyky komunikace (neskákat do řeči, formulovat otázku)</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9.</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U</w:t>
            </w:r>
            <w:r w:rsidR="005F232F" w:rsidRPr="00D97F44">
              <w:rPr>
                <w:sz w:val="24"/>
                <w:szCs w:val="24"/>
              </w:rPr>
              <w:t>čitelka věnuje pozornost dostatečným pohybovým aktivitám i zdravotně preventivním cvikům</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10.</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P</w:t>
            </w:r>
            <w:r w:rsidR="005F232F" w:rsidRPr="00D97F44">
              <w:rPr>
                <w:sz w:val="24"/>
                <w:szCs w:val="24"/>
              </w:rPr>
              <w:t>ři cvičení respektuje individuální možnosti každého dítěte</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40" w:type="dxa"/>
            <w:tcBorders>
              <w:top w:val="nil"/>
              <w:left w:val="single" w:sz="12" w:space="0" w:color="000000"/>
              <w:bottom w:val="single" w:sz="12"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11.</w:t>
            </w:r>
          </w:p>
        </w:tc>
        <w:tc>
          <w:tcPr>
            <w:tcW w:w="5740" w:type="dxa"/>
            <w:tcBorders>
              <w:top w:val="nil"/>
              <w:left w:val="nil"/>
              <w:bottom w:val="single" w:sz="12"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R</w:t>
            </w:r>
            <w:r w:rsidR="005F232F" w:rsidRPr="00D97F44">
              <w:rPr>
                <w:sz w:val="24"/>
                <w:szCs w:val="24"/>
              </w:rPr>
              <w:t>espektuje individuální potřeby dětí (soukromí, odpočinek, stravování, vlastní tempo práce)</w:t>
            </w:r>
          </w:p>
        </w:tc>
        <w:tc>
          <w:tcPr>
            <w:tcW w:w="454" w:type="dxa"/>
            <w:tcBorders>
              <w:top w:val="nil"/>
              <w:left w:val="nil"/>
              <w:bottom w:val="single" w:sz="12"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bl>
    <w:p w:rsidR="00FA052F" w:rsidRDefault="00FA052F">
      <w:pPr>
        <w:pStyle w:val="Normln1"/>
        <w:spacing w:after="200"/>
        <w:jc w:val="both"/>
        <w:rPr>
          <w:b/>
          <w:color w:val="000000"/>
          <w:sz w:val="28"/>
          <w:szCs w:val="28"/>
        </w:rPr>
      </w:pPr>
    </w:p>
    <w:p w:rsidR="006E1BBE" w:rsidRDefault="006E1BBE" w:rsidP="005D3724">
      <w:pPr>
        <w:pStyle w:val="Normln1"/>
        <w:spacing w:before="240" w:after="120"/>
        <w:jc w:val="both"/>
        <w:rPr>
          <w:color w:val="000000"/>
          <w:sz w:val="24"/>
          <w:szCs w:val="24"/>
        </w:rPr>
      </w:pPr>
    </w:p>
    <w:p w:rsidR="006E1BBE" w:rsidRDefault="006E1BBE" w:rsidP="005D3724">
      <w:pPr>
        <w:pStyle w:val="Normln1"/>
        <w:spacing w:before="240" w:after="120"/>
        <w:jc w:val="both"/>
        <w:rPr>
          <w:color w:val="000000"/>
          <w:sz w:val="24"/>
          <w:szCs w:val="24"/>
        </w:rPr>
      </w:pPr>
    </w:p>
    <w:p w:rsidR="006E1BBE" w:rsidRDefault="006E1BBE" w:rsidP="005D3724">
      <w:pPr>
        <w:pStyle w:val="Normln1"/>
        <w:spacing w:before="240" w:after="120"/>
        <w:jc w:val="both"/>
        <w:rPr>
          <w:color w:val="000000"/>
          <w:sz w:val="24"/>
          <w:szCs w:val="24"/>
        </w:rPr>
      </w:pPr>
    </w:p>
    <w:p w:rsidR="006E1BBE" w:rsidRDefault="006E1BBE" w:rsidP="005D3724">
      <w:pPr>
        <w:pStyle w:val="Normln1"/>
        <w:spacing w:before="240" w:after="120"/>
        <w:jc w:val="both"/>
        <w:rPr>
          <w:color w:val="000000"/>
          <w:sz w:val="24"/>
          <w:szCs w:val="24"/>
        </w:rPr>
      </w:pPr>
    </w:p>
    <w:p w:rsidR="006E1BBE" w:rsidRDefault="006E1BBE" w:rsidP="005D3724">
      <w:pPr>
        <w:pStyle w:val="Normln1"/>
        <w:spacing w:before="240" w:after="120"/>
        <w:jc w:val="both"/>
        <w:rPr>
          <w:color w:val="000000"/>
          <w:sz w:val="24"/>
          <w:szCs w:val="24"/>
        </w:rPr>
      </w:pPr>
    </w:p>
    <w:p w:rsidR="006E1BBE" w:rsidRDefault="006E1BBE" w:rsidP="005D3724">
      <w:pPr>
        <w:pStyle w:val="Normln1"/>
        <w:spacing w:before="240" w:after="120"/>
        <w:jc w:val="both"/>
        <w:rPr>
          <w:color w:val="000000"/>
          <w:sz w:val="24"/>
          <w:szCs w:val="24"/>
        </w:rPr>
      </w:pPr>
    </w:p>
    <w:p w:rsidR="006E1BBE" w:rsidRDefault="006E1BBE" w:rsidP="005D3724">
      <w:pPr>
        <w:pStyle w:val="Normln1"/>
        <w:spacing w:before="240" w:after="120"/>
        <w:jc w:val="both"/>
        <w:rPr>
          <w:color w:val="000000"/>
          <w:sz w:val="24"/>
          <w:szCs w:val="24"/>
        </w:rPr>
      </w:pPr>
    </w:p>
    <w:p w:rsidR="006E1BBE" w:rsidRDefault="006E1BBE" w:rsidP="005D3724">
      <w:pPr>
        <w:pStyle w:val="Normln1"/>
        <w:spacing w:before="240" w:after="120"/>
        <w:jc w:val="both"/>
        <w:rPr>
          <w:color w:val="000000"/>
          <w:sz w:val="24"/>
          <w:szCs w:val="24"/>
        </w:rPr>
      </w:pPr>
    </w:p>
    <w:p w:rsidR="006E1BBE" w:rsidRDefault="006E1BBE" w:rsidP="005D3724">
      <w:pPr>
        <w:pStyle w:val="Normln1"/>
        <w:spacing w:before="240" w:after="120"/>
        <w:jc w:val="both"/>
        <w:rPr>
          <w:color w:val="000000"/>
          <w:sz w:val="24"/>
          <w:szCs w:val="24"/>
        </w:rPr>
      </w:pPr>
    </w:p>
    <w:p w:rsidR="006E1BBE" w:rsidRDefault="006E1BBE" w:rsidP="005D3724">
      <w:pPr>
        <w:pStyle w:val="Normln1"/>
        <w:spacing w:before="240" w:after="120"/>
        <w:jc w:val="both"/>
        <w:rPr>
          <w:color w:val="000000"/>
          <w:sz w:val="24"/>
          <w:szCs w:val="24"/>
        </w:rPr>
      </w:pPr>
    </w:p>
    <w:p w:rsidR="006E1BBE" w:rsidRDefault="006E1BBE" w:rsidP="005D3724">
      <w:pPr>
        <w:pStyle w:val="Normln1"/>
        <w:spacing w:before="240" w:after="120"/>
        <w:jc w:val="both"/>
        <w:rPr>
          <w:color w:val="000000"/>
          <w:sz w:val="24"/>
          <w:szCs w:val="24"/>
        </w:rPr>
      </w:pPr>
    </w:p>
    <w:p w:rsidR="006E1BBE" w:rsidRDefault="006E1BBE" w:rsidP="005D3724">
      <w:pPr>
        <w:pStyle w:val="Normln1"/>
        <w:spacing w:before="240" w:after="120"/>
        <w:jc w:val="both"/>
        <w:rPr>
          <w:color w:val="000000"/>
          <w:sz w:val="24"/>
          <w:szCs w:val="24"/>
        </w:rPr>
      </w:pPr>
    </w:p>
    <w:p w:rsidR="006E1BBE" w:rsidRDefault="006E1BBE" w:rsidP="005D3724">
      <w:pPr>
        <w:pStyle w:val="Normln1"/>
        <w:spacing w:before="240" w:after="120"/>
        <w:jc w:val="both"/>
        <w:rPr>
          <w:color w:val="000000"/>
          <w:sz w:val="24"/>
          <w:szCs w:val="24"/>
        </w:rPr>
      </w:pPr>
    </w:p>
    <w:p w:rsidR="00FA052F" w:rsidRPr="00D97F44" w:rsidRDefault="00FF46F1" w:rsidP="005D3724">
      <w:pPr>
        <w:pStyle w:val="Normln1"/>
        <w:spacing w:before="240" w:after="120"/>
        <w:jc w:val="both"/>
        <w:rPr>
          <w:color w:val="000000"/>
          <w:sz w:val="24"/>
          <w:szCs w:val="24"/>
        </w:rPr>
      </w:pPr>
      <w:r w:rsidRPr="00D97F44">
        <w:rPr>
          <w:color w:val="000000"/>
          <w:sz w:val="24"/>
          <w:szCs w:val="24"/>
        </w:rPr>
        <w:t xml:space="preserve">Příloha </w:t>
      </w:r>
      <w:r w:rsidR="005D3724" w:rsidRPr="00D97F44">
        <w:rPr>
          <w:color w:val="000000"/>
          <w:sz w:val="24"/>
          <w:szCs w:val="24"/>
        </w:rPr>
        <w:t xml:space="preserve">č. </w:t>
      </w:r>
      <w:r w:rsidR="006E1BBE">
        <w:rPr>
          <w:color w:val="000000"/>
          <w:sz w:val="24"/>
          <w:szCs w:val="24"/>
        </w:rPr>
        <w:t>2</w:t>
      </w:r>
      <w:r w:rsidR="005F232F" w:rsidRPr="00D97F44">
        <w:rPr>
          <w:color w:val="000000"/>
          <w:sz w:val="24"/>
          <w:szCs w:val="24"/>
        </w:rPr>
        <w:t>.</w:t>
      </w:r>
      <w:r w:rsidR="005D3724" w:rsidRPr="00D97F44">
        <w:rPr>
          <w:color w:val="000000"/>
          <w:sz w:val="24"/>
          <w:szCs w:val="24"/>
        </w:rPr>
        <w:t xml:space="preserve"> </w:t>
      </w:r>
      <w:r w:rsidR="005D3724" w:rsidRPr="00D97F44">
        <w:rPr>
          <w:b/>
          <w:color w:val="000000"/>
          <w:sz w:val="24"/>
          <w:szCs w:val="24"/>
        </w:rPr>
        <w:t>P</w:t>
      </w:r>
      <w:r w:rsidR="005F232F" w:rsidRPr="00D97F44">
        <w:rPr>
          <w:b/>
          <w:color w:val="000000"/>
          <w:sz w:val="24"/>
          <w:szCs w:val="24"/>
        </w:rPr>
        <w:t>odmínky vzdělávání</w:t>
      </w:r>
    </w:p>
    <w:tbl>
      <w:tblPr>
        <w:tblStyle w:val="a3"/>
        <w:tblW w:w="8780" w:type="dxa"/>
        <w:tblInd w:w="55" w:type="dxa"/>
        <w:tblLayout w:type="fixed"/>
        <w:tblLook w:val="0400"/>
      </w:tblPr>
      <w:tblGrid>
        <w:gridCol w:w="526"/>
        <w:gridCol w:w="5894"/>
        <w:gridCol w:w="472"/>
        <w:gridCol w:w="472"/>
        <w:gridCol w:w="472"/>
        <w:gridCol w:w="472"/>
        <w:gridCol w:w="472"/>
      </w:tblGrid>
      <w:tr w:rsidR="00FA052F" w:rsidRPr="00D97F44" w:rsidTr="00D97F44">
        <w:trPr>
          <w:trHeight w:val="300"/>
        </w:trPr>
        <w:tc>
          <w:tcPr>
            <w:tcW w:w="507" w:type="dxa"/>
            <w:tcBorders>
              <w:top w:val="single" w:sz="12" w:space="0" w:color="000000"/>
              <w:left w:val="single" w:sz="12" w:space="0" w:color="000000"/>
              <w:bottom w:val="double" w:sz="4" w:space="0" w:color="000000"/>
              <w:right w:val="single" w:sz="4" w:space="0" w:color="000000"/>
            </w:tcBorders>
            <w:shd w:val="clear" w:color="auto" w:fill="D9D9D9" w:themeFill="background1" w:themeFillShade="D9"/>
            <w:vAlign w:val="center"/>
          </w:tcPr>
          <w:p w:rsidR="00FA052F" w:rsidRPr="00D97F44" w:rsidRDefault="005D3724" w:rsidP="005D3724">
            <w:pPr>
              <w:pStyle w:val="Normln1"/>
              <w:jc w:val="center"/>
              <w:rPr>
                <w:sz w:val="24"/>
                <w:szCs w:val="24"/>
              </w:rPr>
            </w:pPr>
            <w:proofErr w:type="spellStart"/>
            <w:proofErr w:type="gramStart"/>
            <w:r w:rsidRPr="00D97F44">
              <w:rPr>
                <w:sz w:val="24"/>
                <w:szCs w:val="24"/>
              </w:rPr>
              <w:t>P.č</w:t>
            </w:r>
            <w:proofErr w:type="spellEnd"/>
            <w:r w:rsidRPr="00D97F44">
              <w:rPr>
                <w:sz w:val="24"/>
                <w:szCs w:val="24"/>
              </w:rPr>
              <w:t>.</w:t>
            </w:r>
            <w:proofErr w:type="gramEnd"/>
          </w:p>
        </w:tc>
        <w:tc>
          <w:tcPr>
            <w:tcW w:w="5673" w:type="dxa"/>
            <w:tcBorders>
              <w:top w:val="single" w:sz="12" w:space="0" w:color="000000"/>
              <w:left w:val="nil"/>
              <w:bottom w:val="double" w:sz="4" w:space="0" w:color="000000"/>
              <w:right w:val="single" w:sz="4" w:space="0" w:color="000000"/>
            </w:tcBorders>
            <w:shd w:val="clear" w:color="auto" w:fill="D9D9D9" w:themeFill="background1" w:themeFillShade="D9"/>
            <w:vAlign w:val="center"/>
          </w:tcPr>
          <w:p w:rsidR="00FA052F" w:rsidRPr="00D97F44" w:rsidRDefault="005F232F" w:rsidP="005D3724">
            <w:pPr>
              <w:pStyle w:val="Normln1"/>
              <w:jc w:val="center"/>
              <w:rPr>
                <w:sz w:val="24"/>
                <w:szCs w:val="24"/>
              </w:rPr>
            </w:pPr>
            <w:r w:rsidRPr="00D97F44">
              <w:rPr>
                <w:sz w:val="24"/>
                <w:szCs w:val="24"/>
              </w:rPr>
              <w:t>Kritéria</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1</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2</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3</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4</w:t>
            </w:r>
          </w:p>
        </w:tc>
        <w:tc>
          <w:tcPr>
            <w:tcW w:w="454" w:type="dxa"/>
            <w:tcBorders>
              <w:top w:val="single" w:sz="12" w:space="0" w:color="000000"/>
              <w:left w:val="nil"/>
              <w:bottom w:val="double" w:sz="4" w:space="0" w:color="000000"/>
              <w:right w:val="single" w:sz="12"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5</w:t>
            </w:r>
          </w:p>
        </w:tc>
      </w:tr>
      <w:tr w:rsidR="00FA052F" w:rsidRPr="00D97F44" w:rsidTr="00D97F44">
        <w:trPr>
          <w:trHeight w:val="600"/>
        </w:trPr>
        <w:tc>
          <w:tcPr>
            <w:tcW w:w="507" w:type="dxa"/>
            <w:tcBorders>
              <w:top w:val="double" w:sz="4" w:space="0" w:color="000000"/>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w:t>
            </w:r>
          </w:p>
        </w:tc>
        <w:tc>
          <w:tcPr>
            <w:tcW w:w="5673" w:type="dxa"/>
            <w:tcBorders>
              <w:top w:val="double" w:sz="4" w:space="0" w:color="000000"/>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Vybavení nábytkem v mé třídě je dostatečné, vyhovující, estetické.</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2.</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Vybavení hračkami odpovídá počtu a věku dětí v mé třídě.</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3.</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Vybavení pomůckami a materiály je v mé třídě dostatečné.</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4.</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Prostorové uspořádání mé třídy vyhovuje nejrůznějším skupinovým a individuálním činnostem dětí.</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1C621E"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1C621E" w:rsidRPr="00D97F44" w:rsidRDefault="001C621E" w:rsidP="001C621E">
            <w:pPr>
              <w:pStyle w:val="Normln1"/>
              <w:jc w:val="center"/>
              <w:rPr>
                <w:sz w:val="24"/>
                <w:szCs w:val="24"/>
              </w:rPr>
            </w:pPr>
            <w:r w:rsidRPr="00D97F44">
              <w:rPr>
                <w:sz w:val="24"/>
                <w:szCs w:val="24"/>
              </w:rPr>
              <w:t>5.</w:t>
            </w:r>
          </w:p>
        </w:tc>
        <w:tc>
          <w:tcPr>
            <w:tcW w:w="5673" w:type="dxa"/>
            <w:tcBorders>
              <w:top w:val="nil"/>
              <w:left w:val="nil"/>
              <w:bottom w:val="single" w:sz="4" w:space="0" w:color="000000"/>
              <w:right w:val="single" w:sz="4" w:space="0" w:color="000000"/>
            </w:tcBorders>
            <w:shd w:val="clear" w:color="auto" w:fill="auto"/>
            <w:vAlign w:val="center"/>
          </w:tcPr>
          <w:p w:rsidR="001C621E" w:rsidRPr="00D97F44" w:rsidRDefault="001C621E" w:rsidP="001C621E">
            <w:pPr>
              <w:pStyle w:val="Normln1"/>
              <w:rPr>
                <w:sz w:val="24"/>
                <w:szCs w:val="24"/>
              </w:rPr>
            </w:pPr>
            <w:r w:rsidRPr="00D97F44">
              <w:rPr>
                <w:sz w:val="24"/>
                <w:szCs w:val="24"/>
              </w:rPr>
              <w:t>Děti z mé třídy se podílejí na výzdobě a úpravě prostředí třídy.</w:t>
            </w:r>
          </w:p>
        </w:tc>
        <w:tc>
          <w:tcPr>
            <w:tcW w:w="454" w:type="dxa"/>
            <w:tcBorders>
              <w:top w:val="nil"/>
              <w:left w:val="nil"/>
              <w:bottom w:val="single" w:sz="4" w:space="0" w:color="000000"/>
              <w:right w:val="single" w:sz="4" w:space="0" w:color="000000"/>
            </w:tcBorders>
            <w:shd w:val="clear" w:color="auto" w:fill="auto"/>
            <w:vAlign w:val="bottom"/>
          </w:tcPr>
          <w:p w:rsidR="001C621E" w:rsidRPr="00D97F44" w:rsidRDefault="001C621E" w:rsidP="001C621E">
            <w:pPr>
              <w:pStyle w:val="Normln1"/>
              <w:rPr>
                <w:sz w:val="24"/>
                <w:szCs w:val="24"/>
              </w:rPr>
            </w:pPr>
          </w:p>
        </w:tc>
        <w:tc>
          <w:tcPr>
            <w:tcW w:w="454" w:type="dxa"/>
            <w:tcBorders>
              <w:top w:val="nil"/>
              <w:left w:val="nil"/>
              <w:bottom w:val="single" w:sz="4" w:space="0" w:color="000000"/>
              <w:right w:val="single" w:sz="4" w:space="0" w:color="000000"/>
            </w:tcBorders>
            <w:shd w:val="clear" w:color="auto" w:fill="auto"/>
            <w:vAlign w:val="bottom"/>
          </w:tcPr>
          <w:p w:rsidR="001C621E" w:rsidRPr="00D97F44" w:rsidRDefault="001C621E" w:rsidP="001C621E">
            <w:pPr>
              <w:pStyle w:val="Normln1"/>
              <w:rPr>
                <w:sz w:val="24"/>
                <w:szCs w:val="24"/>
              </w:rPr>
            </w:pPr>
          </w:p>
        </w:tc>
        <w:tc>
          <w:tcPr>
            <w:tcW w:w="454" w:type="dxa"/>
            <w:tcBorders>
              <w:top w:val="nil"/>
              <w:left w:val="nil"/>
              <w:bottom w:val="single" w:sz="4" w:space="0" w:color="000000"/>
              <w:right w:val="single" w:sz="4" w:space="0" w:color="000000"/>
            </w:tcBorders>
            <w:shd w:val="clear" w:color="auto" w:fill="auto"/>
            <w:vAlign w:val="bottom"/>
          </w:tcPr>
          <w:p w:rsidR="001C621E" w:rsidRPr="00D97F44" w:rsidRDefault="001C621E" w:rsidP="001C621E">
            <w:pPr>
              <w:pStyle w:val="Normln1"/>
              <w:rPr>
                <w:sz w:val="24"/>
                <w:szCs w:val="24"/>
              </w:rPr>
            </w:pPr>
          </w:p>
        </w:tc>
        <w:tc>
          <w:tcPr>
            <w:tcW w:w="454" w:type="dxa"/>
            <w:tcBorders>
              <w:top w:val="nil"/>
              <w:left w:val="nil"/>
              <w:bottom w:val="single" w:sz="4" w:space="0" w:color="000000"/>
              <w:right w:val="single" w:sz="4" w:space="0" w:color="000000"/>
            </w:tcBorders>
            <w:shd w:val="clear" w:color="auto" w:fill="auto"/>
            <w:vAlign w:val="bottom"/>
          </w:tcPr>
          <w:p w:rsidR="001C621E" w:rsidRPr="00D97F44" w:rsidRDefault="001C621E" w:rsidP="001C621E">
            <w:pPr>
              <w:pStyle w:val="Normln1"/>
              <w:rPr>
                <w:sz w:val="24"/>
                <w:szCs w:val="24"/>
              </w:rPr>
            </w:pPr>
          </w:p>
        </w:tc>
        <w:tc>
          <w:tcPr>
            <w:tcW w:w="454" w:type="dxa"/>
            <w:tcBorders>
              <w:top w:val="nil"/>
              <w:left w:val="nil"/>
              <w:bottom w:val="single" w:sz="4" w:space="0" w:color="000000"/>
              <w:right w:val="single" w:sz="12" w:space="0" w:color="000000"/>
            </w:tcBorders>
            <w:shd w:val="clear" w:color="auto" w:fill="auto"/>
            <w:vAlign w:val="bottom"/>
          </w:tcPr>
          <w:p w:rsidR="001C621E" w:rsidRPr="00D97F44" w:rsidRDefault="001C621E" w:rsidP="001C621E">
            <w:pPr>
              <w:pStyle w:val="Normln1"/>
              <w:rPr>
                <w:sz w:val="24"/>
                <w:szCs w:val="24"/>
              </w:rPr>
            </w:pPr>
          </w:p>
        </w:tc>
      </w:tr>
      <w:tr w:rsidR="001C621E"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1C621E" w:rsidRPr="00D97F44" w:rsidRDefault="001C621E" w:rsidP="001C621E">
            <w:pPr>
              <w:pStyle w:val="Normln1"/>
              <w:jc w:val="center"/>
              <w:rPr>
                <w:sz w:val="24"/>
                <w:szCs w:val="24"/>
              </w:rPr>
            </w:pPr>
            <w:r w:rsidRPr="00D97F44">
              <w:rPr>
                <w:sz w:val="24"/>
                <w:szCs w:val="24"/>
              </w:rPr>
              <w:t>6.</w:t>
            </w:r>
          </w:p>
        </w:tc>
        <w:tc>
          <w:tcPr>
            <w:tcW w:w="5673" w:type="dxa"/>
            <w:tcBorders>
              <w:top w:val="nil"/>
              <w:left w:val="nil"/>
              <w:bottom w:val="single" w:sz="4" w:space="0" w:color="000000"/>
              <w:right w:val="single" w:sz="4" w:space="0" w:color="000000"/>
            </w:tcBorders>
            <w:shd w:val="clear" w:color="auto" w:fill="auto"/>
            <w:vAlign w:val="center"/>
          </w:tcPr>
          <w:p w:rsidR="001C621E" w:rsidRPr="00D97F44" w:rsidRDefault="001C621E" w:rsidP="001C621E">
            <w:pPr>
              <w:pStyle w:val="Normln1"/>
              <w:rPr>
                <w:sz w:val="24"/>
                <w:szCs w:val="24"/>
              </w:rPr>
            </w:pPr>
            <w:r w:rsidRPr="00D97F44">
              <w:rPr>
                <w:sz w:val="24"/>
                <w:szCs w:val="24"/>
              </w:rPr>
              <w:t>Děti z mé třídy se podílejí na výzdobě a úpravě prostředí MŠ.</w:t>
            </w:r>
          </w:p>
        </w:tc>
        <w:tc>
          <w:tcPr>
            <w:tcW w:w="454" w:type="dxa"/>
            <w:tcBorders>
              <w:top w:val="nil"/>
              <w:left w:val="nil"/>
              <w:bottom w:val="single" w:sz="4" w:space="0" w:color="000000"/>
              <w:right w:val="single" w:sz="4" w:space="0" w:color="000000"/>
            </w:tcBorders>
            <w:shd w:val="clear" w:color="auto" w:fill="auto"/>
            <w:vAlign w:val="bottom"/>
          </w:tcPr>
          <w:p w:rsidR="001C621E" w:rsidRPr="00D97F44" w:rsidRDefault="001C621E" w:rsidP="001C621E">
            <w:pPr>
              <w:pStyle w:val="Normln1"/>
              <w:rPr>
                <w:sz w:val="24"/>
                <w:szCs w:val="24"/>
              </w:rPr>
            </w:pPr>
          </w:p>
        </w:tc>
        <w:tc>
          <w:tcPr>
            <w:tcW w:w="454" w:type="dxa"/>
            <w:tcBorders>
              <w:top w:val="nil"/>
              <w:left w:val="nil"/>
              <w:bottom w:val="single" w:sz="4" w:space="0" w:color="000000"/>
              <w:right w:val="single" w:sz="4" w:space="0" w:color="000000"/>
            </w:tcBorders>
            <w:shd w:val="clear" w:color="auto" w:fill="auto"/>
            <w:vAlign w:val="bottom"/>
          </w:tcPr>
          <w:p w:rsidR="001C621E" w:rsidRPr="00D97F44" w:rsidRDefault="001C621E" w:rsidP="001C621E">
            <w:pPr>
              <w:pStyle w:val="Normln1"/>
              <w:rPr>
                <w:sz w:val="24"/>
                <w:szCs w:val="24"/>
              </w:rPr>
            </w:pPr>
          </w:p>
        </w:tc>
        <w:tc>
          <w:tcPr>
            <w:tcW w:w="454" w:type="dxa"/>
            <w:tcBorders>
              <w:top w:val="nil"/>
              <w:left w:val="nil"/>
              <w:bottom w:val="single" w:sz="4" w:space="0" w:color="000000"/>
              <w:right w:val="single" w:sz="4" w:space="0" w:color="000000"/>
            </w:tcBorders>
            <w:shd w:val="clear" w:color="auto" w:fill="auto"/>
            <w:vAlign w:val="bottom"/>
          </w:tcPr>
          <w:p w:rsidR="001C621E" w:rsidRPr="00D97F44" w:rsidRDefault="001C621E" w:rsidP="001C621E">
            <w:pPr>
              <w:pStyle w:val="Normln1"/>
              <w:rPr>
                <w:sz w:val="24"/>
                <w:szCs w:val="24"/>
              </w:rPr>
            </w:pPr>
          </w:p>
        </w:tc>
        <w:tc>
          <w:tcPr>
            <w:tcW w:w="454" w:type="dxa"/>
            <w:tcBorders>
              <w:top w:val="nil"/>
              <w:left w:val="nil"/>
              <w:bottom w:val="single" w:sz="4" w:space="0" w:color="000000"/>
              <w:right w:val="single" w:sz="4" w:space="0" w:color="000000"/>
            </w:tcBorders>
            <w:shd w:val="clear" w:color="auto" w:fill="auto"/>
            <w:vAlign w:val="bottom"/>
          </w:tcPr>
          <w:p w:rsidR="001C621E" w:rsidRPr="00D97F44" w:rsidRDefault="001C621E" w:rsidP="001C621E">
            <w:pPr>
              <w:pStyle w:val="Normln1"/>
              <w:rPr>
                <w:sz w:val="24"/>
                <w:szCs w:val="24"/>
              </w:rPr>
            </w:pPr>
          </w:p>
        </w:tc>
        <w:tc>
          <w:tcPr>
            <w:tcW w:w="454" w:type="dxa"/>
            <w:tcBorders>
              <w:top w:val="nil"/>
              <w:left w:val="nil"/>
              <w:bottom w:val="single" w:sz="4" w:space="0" w:color="000000"/>
              <w:right w:val="single" w:sz="12" w:space="0" w:color="000000"/>
            </w:tcBorders>
            <w:shd w:val="clear" w:color="auto" w:fill="auto"/>
            <w:vAlign w:val="bottom"/>
          </w:tcPr>
          <w:p w:rsidR="001C621E" w:rsidRPr="00D97F44" w:rsidRDefault="001C621E" w:rsidP="001C621E">
            <w:pPr>
              <w:pStyle w:val="Normln1"/>
              <w:rPr>
                <w:sz w:val="24"/>
                <w:szCs w:val="24"/>
              </w:rPr>
            </w:pP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7.</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 xml:space="preserve">Práce dětí z mé třídy </w:t>
            </w:r>
            <w:r w:rsidR="004E062E" w:rsidRPr="00D97F44">
              <w:rPr>
                <w:sz w:val="24"/>
                <w:szCs w:val="24"/>
              </w:rPr>
              <w:t>jsou přístupné</w:t>
            </w:r>
            <w:r w:rsidRPr="00D97F44">
              <w:rPr>
                <w:sz w:val="24"/>
                <w:szCs w:val="24"/>
              </w:rPr>
              <w:t xml:space="preserve"> rodičům.</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8.</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Zahrada MŠ je dle mých představ dostatečně vybavena.</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9.</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V mé třídě je stále udržován pořádek a čistota.</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10.</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Jsou mi jasné mé povinnosti, pravomoci a úkoly.</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11.</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 xml:space="preserve">Mám dostatek kompetencí, volnosti pro moji práci.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12.</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Cítím, že můj názor je v MŠ respektován.</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13.</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Cítím se ze strany ředitelky školy spravedlivě ohodnocena (dle finančních možností školy)</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14.</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Myslím, že v MŠ je vytvořeno ovzduší vzájemné důvěry a tolerance.</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15.</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Myslím, že kolektiv MŠ pracuje jako tým.</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16.</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Cítím se pro svoji práci dostatečně motivována ze strany ředitelky.</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17.</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Myslím, že plánování školy jako celku je funkční.</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18.</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 xml:space="preserve">Jsem dostatečně informována o veškerém dění v MŠ.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19.</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Myslím, že spolupráce MŠ a UMČ je dostatečná a vyhovující.</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12"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20.</w:t>
            </w:r>
          </w:p>
        </w:tc>
        <w:tc>
          <w:tcPr>
            <w:tcW w:w="5673" w:type="dxa"/>
            <w:tcBorders>
              <w:top w:val="nil"/>
              <w:left w:val="nil"/>
              <w:bottom w:val="single" w:sz="12"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Myslím, že spolupráce s ostatními subjekty, odbornými institucemi je dostatečná</w:t>
            </w:r>
          </w:p>
        </w:tc>
        <w:tc>
          <w:tcPr>
            <w:tcW w:w="454" w:type="dxa"/>
            <w:tcBorders>
              <w:top w:val="nil"/>
              <w:left w:val="nil"/>
              <w:bottom w:val="single" w:sz="12"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bl>
    <w:p w:rsidR="008D2E68" w:rsidRDefault="008D2E68">
      <w:pPr>
        <w:pStyle w:val="Normln1"/>
        <w:spacing w:after="200"/>
        <w:jc w:val="both"/>
        <w:rPr>
          <w:b/>
          <w:color w:val="000000"/>
          <w:sz w:val="28"/>
          <w:szCs w:val="28"/>
        </w:rPr>
      </w:pPr>
      <w:r>
        <w:rPr>
          <w:b/>
          <w:color w:val="000000"/>
          <w:sz w:val="28"/>
          <w:szCs w:val="28"/>
        </w:rPr>
        <w:br w:type="page"/>
      </w:r>
    </w:p>
    <w:p w:rsidR="004511E7" w:rsidRDefault="004511E7" w:rsidP="004511E7">
      <w:pPr>
        <w:pStyle w:val="Normln1"/>
        <w:spacing w:before="240" w:after="120"/>
        <w:jc w:val="both"/>
        <w:rPr>
          <w:b/>
          <w:color w:val="000000"/>
          <w:sz w:val="24"/>
          <w:szCs w:val="24"/>
        </w:rPr>
      </w:pPr>
      <w:r w:rsidRPr="005D3724">
        <w:rPr>
          <w:color w:val="000000"/>
          <w:sz w:val="24"/>
          <w:szCs w:val="24"/>
        </w:rPr>
        <w:lastRenderedPageBreak/>
        <w:t xml:space="preserve">Příloha </w:t>
      </w:r>
      <w:r w:rsidR="006E1BBE">
        <w:rPr>
          <w:color w:val="000000"/>
          <w:sz w:val="24"/>
          <w:szCs w:val="24"/>
        </w:rPr>
        <w:t>č. 3</w:t>
      </w:r>
      <w:r>
        <w:rPr>
          <w:color w:val="000000"/>
          <w:sz w:val="24"/>
          <w:szCs w:val="24"/>
        </w:rPr>
        <w:t>/1</w:t>
      </w:r>
      <w:r w:rsidRPr="005D3724">
        <w:rPr>
          <w:color w:val="000000"/>
          <w:sz w:val="24"/>
          <w:szCs w:val="24"/>
        </w:rPr>
        <w:t>.</w:t>
      </w:r>
      <w:r>
        <w:rPr>
          <w:color w:val="000000"/>
          <w:sz w:val="24"/>
          <w:szCs w:val="24"/>
        </w:rPr>
        <w:t xml:space="preserve"> </w:t>
      </w:r>
      <w:r w:rsidRPr="00D605F7">
        <w:rPr>
          <w:b/>
          <w:color w:val="000000"/>
          <w:sz w:val="24"/>
          <w:szCs w:val="24"/>
        </w:rPr>
        <w:t>Vzdělávání dětí s povinnou školní docházkou</w:t>
      </w:r>
    </w:p>
    <w:p w:rsidR="008D2E68" w:rsidRDefault="00EB280E" w:rsidP="00D605F7">
      <w:pPr>
        <w:pStyle w:val="Normln1"/>
        <w:spacing w:before="240" w:after="120"/>
        <w:jc w:val="center"/>
        <w:rPr>
          <w:color w:val="000000"/>
          <w:sz w:val="24"/>
          <w:szCs w:val="24"/>
        </w:rPr>
      </w:pPr>
      <w:r>
        <w:rPr>
          <w:noProof/>
          <w:color w:val="000000"/>
          <w:sz w:val="24"/>
          <w:szCs w:val="24"/>
        </w:rPr>
        <w:drawing>
          <wp:inline distT="0" distB="0" distL="0" distR="0">
            <wp:extent cx="5760720" cy="83121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iloha.4-1.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8312150"/>
                    </a:xfrm>
                    <a:prstGeom prst="rect">
                      <a:avLst/>
                    </a:prstGeom>
                  </pic:spPr>
                </pic:pic>
              </a:graphicData>
            </a:graphic>
          </wp:inline>
        </w:drawing>
      </w:r>
      <w:r w:rsidR="008D2E68">
        <w:rPr>
          <w:color w:val="000000"/>
          <w:sz w:val="24"/>
          <w:szCs w:val="24"/>
        </w:rPr>
        <w:br w:type="page"/>
      </w:r>
    </w:p>
    <w:p w:rsidR="00EB280E" w:rsidRDefault="00EB280E" w:rsidP="00EB280E">
      <w:pPr>
        <w:pStyle w:val="Normln1"/>
        <w:spacing w:before="240" w:after="120"/>
        <w:jc w:val="both"/>
        <w:rPr>
          <w:b/>
          <w:color w:val="000000"/>
          <w:sz w:val="24"/>
          <w:szCs w:val="24"/>
        </w:rPr>
      </w:pPr>
      <w:r w:rsidRPr="005D3724">
        <w:rPr>
          <w:color w:val="000000"/>
          <w:sz w:val="24"/>
          <w:szCs w:val="24"/>
        </w:rPr>
        <w:lastRenderedPageBreak/>
        <w:t xml:space="preserve">Příloha </w:t>
      </w:r>
      <w:r w:rsidR="006E1BBE">
        <w:rPr>
          <w:color w:val="000000"/>
          <w:sz w:val="24"/>
          <w:szCs w:val="24"/>
        </w:rPr>
        <w:t>č. 3</w:t>
      </w:r>
      <w:r>
        <w:rPr>
          <w:color w:val="000000"/>
          <w:sz w:val="24"/>
          <w:szCs w:val="24"/>
        </w:rPr>
        <w:t>/2</w:t>
      </w:r>
      <w:r w:rsidRPr="005D3724">
        <w:rPr>
          <w:color w:val="000000"/>
          <w:sz w:val="24"/>
          <w:szCs w:val="24"/>
        </w:rPr>
        <w:t>.</w:t>
      </w:r>
      <w:r>
        <w:rPr>
          <w:color w:val="000000"/>
          <w:sz w:val="24"/>
          <w:szCs w:val="24"/>
        </w:rPr>
        <w:t xml:space="preserve"> </w:t>
      </w:r>
      <w:r w:rsidRPr="00D605F7">
        <w:rPr>
          <w:b/>
          <w:color w:val="000000"/>
          <w:sz w:val="24"/>
          <w:szCs w:val="24"/>
        </w:rPr>
        <w:t>Vzdělávání dětí s povinnou školní docházkou</w:t>
      </w:r>
    </w:p>
    <w:p w:rsidR="00D605F7" w:rsidRPr="008D2E68" w:rsidRDefault="00D605F7" w:rsidP="00D605F7">
      <w:pPr>
        <w:pStyle w:val="Normln1"/>
        <w:spacing w:before="240" w:after="120"/>
        <w:jc w:val="center"/>
        <w:rPr>
          <w:color w:val="000000"/>
          <w:sz w:val="24"/>
          <w:szCs w:val="24"/>
        </w:rPr>
      </w:pPr>
    </w:p>
    <w:p w:rsidR="00FA052F" w:rsidRDefault="00A8697B" w:rsidP="00A8697B">
      <w:pPr>
        <w:pStyle w:val="Normln1"/>
        <w:spacing w:after="200"/>
        <w:jc w:val="center"/>
        <w:rPr>
          <w:b/>
          <w:color w:val="000000"/>
          <w:sz w:val="28"/>
          <w:szCs w:val="28"/>
        </w:rPr>
      </w:pPr>
      <w:r>
        <w:rPr>
          <w:b/>
          <w:noProof/>
          <w:color w:val="000000"/>
          <w:sz w:val="28"/>
          <w:szCs w:val="28"/>
        </w:rPr>
        <w:drawing>
          <wp:inline distT="0" distB="0" distL="0" distR="0">
            <wp:extent cx="4474800" cy="8100000"/>
            <wp:effectExtent l="0" t="0" r="254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iloha.4-2.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74800" cy="8100000"/>
                    </a:xfrm>
                    <a:prstGeom prst="rect">
                      <a:avLst/>
                    </a:prstGeom>
                  </pic:spPr>
                </pic:pic>
              </a:graphicData>
            </a:graphic>
          </wp:inline>
        </w:drawing>
      </w:r>
    </w:p>
    <w:sectPr w:rsidR="00FA052F" w:rsidSect="00116BA9">
      <w:footerReference w:type="default" r:id="rId20"/>
      <w:pgSz w:w="11906" w:h="16838"/>
      <w:pgMar w:top="1417" w:right="1417" w:bottom="1417" w:left="1417" w:header="0" w:footer="708"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0639" w:rsidRDefault="002F0639" w:rsidP="00FA052F">
      <w:r>
        <w:separator/>
      </w:r>
    </w:p>
  </w:endnote>
  <w:endnote w:type="continuationSeparator" w:id="0">
    <w:p w:rsidR="002F0639" w:rsidRDefault="002F0639" w:rsidP="00FA05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altName w:val="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Mkatabulky"/>
      <w:tblW w:w="9537" w:type="dxa"/>
      <w:tblBorders>
        <w:top w:val="single" w:sz="12" w:space="0" w:color="4590E1"/>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85"/>
      <w:gridCol w:w="567"/>
      <w:gridCol w:w="4485"/>
    </w:tblGrid>
    <w:tr w:rsidR="002A2EE3" w:rsidTr="00A461C7">
      <w:tc>
        <w:tcPr>
          <w:tcW w:w="4485" w:type="dxa"/>
          <w:shd w:val="clear" w:color="auto" w:fill="auto"/>
        </w:tcPr>
        <w:p w:rsidR="002A2EE3" w:rsidRPr="00A461C7" w:rsidRDefault="002A2EE3">
          <w:pPr>
            <w:pStyle w:val="Zpat"/>
            <w:rPr>
              <w:sz w:val="4"/>
              <w:szCs w:val="4"/>
            </w:rPr>
          </w:pPr>
        </w:p>
      </w:tc>
      <w:tc>
        <w:tcPr>
          <w:tcW w:w="567" w:type="dxa"/>
          <w:shd w:val="clear" w:color="auto" w:fill="auto"/>
        </w:tcPr>
        <w:p w:rsidR="002A2EE3" w:rsidRPr="00A461C7" w:rsidRDefault="002A2EE3" w:rsidP="00A461C7">
          <w:pPr>
            <w:pStyle w:val="Zpat"/>
            <w:tabs>
              <w:tab w:val="center" w:pos="175"/>
            </w:tabs>
            <w:rPr>
              <w:sz w:val="24"/>
              <w:szCs w:val="24"/>
            </w:rPr>
          </w:pPr>
          <w:r>
            <w:tab/>
          </w:r>
        </w:p>
      </w:tc>
      <w:tc>
        <w:tcPr>
          <w:tcW w:w="4485" w:type="dxa"/>
          <w:shd w:val="clear" w:color="auto" w:fill="auto"/>
        </w:tcPr>
        <w:p w:rsidR="002A2EE3" w:rsidRDefault="002A2EE3">
          <w:pPr>
            <w:pStyle w:val="Zpat"/>
          </w:pPr>
        </w:p>
      </w:tc>
    </w:tr>
  </w:tbl>
  <w:p w:rsidR="002A2EE3" w:rsidRDefault="002A2EE3">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EE3" w:rsidRPr="00EB0417" w:rsidRDefault="002A2EE3" w:rsidP="00EB0417">
    <w:pPr>
      <w:pStyle w:val="Zpat"/>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EE3" w:rsidRPr="00EB0417" w:rsidRDefault="002A2EE3" w:rsidP="00EB0417">
    <w:pPr>
      <w:pStyle w:val="Zpat"/>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Mkatabulky"/>
      <w:tblW w:w="9537" w:type="dxa"/>
      <w:tblBorders>
        <w:top w:val="single" w:sz="12" w:space="0" w:color="4590E1"/>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85"/>
      <w:gridCol w:w="567"/>
      <w:gridCol w:w="4485"/>
    </w:tblGrid>
    <w:tr w:rsidR="002A2EE3" w:rsidTr="00A461C7">
      <w:tc>
        <w:tcPr>
          <w:tcW w:w="4485" w:type="dxa"/>
          <w:shd w:val="clear" w:color="auto" w:fill="auto"/>
        </w:tcPr>
        <w:p w:rsidR="002A2EE3" w:rsidRPr="00A461C7" w:rsidRDefault="002A2EE3">
          <w:pPr>
            <w:pStyle w:val="Zpat"/>
            <w:rPr>
              <w:sz w:val="4"/>
              <w:szCs w:val="4"/>
            </w:rPr>
          </w:pPr>
        </w:p>
      </w:tc>
      <w:tc>
        <w:tcPr>
          <w:tcW w:w="567" w:type="dxa"/>
          <w:shd w:val="clear" w:color="auto" w:fill="auto"/>
        </w:tcPr>
        <w:p w:rsidR="002A2EE3" w:rsidRPr="00A461C7" w:rsidRDefault="002A2EE3" w:rsidP="00A461C7">
          <w:pPr>
            <w:pStyle w:val="Zpat"/>
            <w:tabs>
              <w:tab w:val="center" w:pos="175"/>
            </w:tabs>
            <w:rPr>
              <w:sz w:val="24"/>
              <w:szCs w:val="24"/>
            </w:rPr>
          </w:pPr>
          <w:r>
            <w:tab/>
          </w:r>
          <w:r w:rsidRPr="00A461C7">
            <w:rPr>
              <w:sz w:val="24"/>
              <w:szCs w:val="24"/>
            </w:rPr>
            <w:fldChar w:fldCharType="begin"/>
          </w:r>
          <w:r w:rsidRPr="00A461C7">
            <w:rPr>
              <w:sz w:val="24"/>
              <w:szCs w:val="24"/>
            </w:rPr>
            <w:instrText>PAGE   \* MERGEFORMAT</w:instrText>
          </w:r>
          <w:r w:rsidRPr="00A461C7">
            <w:rPr>
              <w:sz w:val="24"/>
              <w:szCs w:val="24"/>
            </w:rPr>
            <w:fldChar w:fldCharType="separate"/>
          </w:r>
          <w:r w:rsidR="007711E9">
            <w:rPr>
              <w:noProof/>
              <w:sz w:val="24"/>
              <w:szCs w:val="24"/>
            </w:rPr>
            <w:t>8</w:t>
          </w:r>
          <w:r w:rsidRPr="00A461C7">
            <w:rPr>
              <w:sz w:val="24"/>
              <w:szCs w:val="24"/>
            </w:rPr>
            <w:fldChar w:fldCharType="end"/>
          </w:r>
        </w:p>
      </w:tc>
      <w:tc>
        <w:tcPr>
          <w:tcW w:w="4485" w:type="dxa"/>
          <w:shd w:val="clear" w:color="auto" w:fill="auto"/>
        </w:tcPr>
        <w:p w:rsidR="002A2EE3" w:rsidRDefault="002A2EE3">
          <w:pPr>
            <w:pStyle w:val="Zpat"/>
          </w:pPr>
        </w:p>
      </w:tc>
    </w:tr>
  </w:tbl>
  <w:p w:rsidR="002A2EE3" w:rsidRDefault="002A2EE3">
    <w:pPr>
      <w:pStyle w:val="Zpa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Mkatabulky"/>
      <w:tblW w:w="14034" w:type="dxa"/>
      <w:tblInd w:w="108" w:type="dxa"/>
      <w:tblBorders>
        <w:top w:val="single" w:sz="12" w:space="0" w:color="4590E1"/>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034"/>
    </w:tblGrid>
    <w:tr w:rsidR="002A2EE3" w:rsidTr="0084673C">
      <w:tc>
        <w:tcPr>
          <w:tcW w:w="14034" w:type="dxa"/>
          <w:shd w:val="clear" w:color="auto" w:fill="auto"/>
        </w:tcPr>
        <w:p w:rsidR="002A2EE3" w:rsidRPr="0084673C" w:rsidRDefault="002A2EE3" w:rsidP="0084673C">
          <w:pPr>
            <w:pStyle w:val="Zpat"/>
            <w:jc w:val="center"/>
            <w:rPr>
              <w:sz w:val="24"/>
              <w:szCs w:val="24"/>
            </w:rPr>
          </w:pPr>
          <w:r w:rsidRPr="0084673C">
            <w:rPr>
              <w:sz w:val="24"/>
              <w:szCs w:val="24"/>
            </w:rPr>
            <w:fldChar w:fldCharType="begin"/>
          </w:r>
          <w:r w:rsidRPr="0084673C">
            <w:rPr>
              <w:sz w:val="24"/>
              <w:szCs w:val="24"/>
            </w:rPr>
            <w:instrText>PAGE   \* MERGEFORMAT</w:instrText>
          </w:r>
          <w:r w:rsidRPr="0084673C">
            <w:rPr>
              <w:sz w:val="24"/>
              <w:szCs w:val="24"/>
            </w:rPr>
            <w:fldChar w:fldCharType="separate"/>
          </w:r>
          <w:r w:rsidR="00CE7962">
            <w:rPr>
              <w:noProof/>
              <w:sz w:val="24"/>
              <w:szCs w:val="24"/>
            </w:rPr>
            <w:t>36</w:t>
          </w:r>
          <w:r w:rsidRPr="0084673C">
            <w:rPr>
              <w:sz w:val="24"/>
              <w:szCs w:val="24"/>
            </w:rPr>
            <w:fldChar w:fldCharType="end"/>
          </w:r>
        </w:p>
      </w:tc>
    </w:tr>
  </w:tbl>
  <w:p w:rsidR="002A2EE3" w:rsidRDefault="002A2EE3">
    <w:pPr>
      <w:pStyle w:val="Zpa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Mkatabulky"/>
      <w:tblW w:w="9537" w:type="dxa"/>
      <w:tblBorders>
        <w:top w:val="single" w:sz="12" w:space="0" w:color="4590E1"/>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85"/>
      <w:gridCol w:w="567"/>
      <w:gridCol w:w="4485"/>
    </w:tblGrid>
    <w:tr w:rsidR="002A2EE3" w:rsidTr="005D240C">
      <w:tc>
        <w:tcPr>
          <w:tcW w:w="4485" w:type="dxa"/>
          <w:shd w:val="clear" w:color="auto" w:fill="auto"/>
        </w:tcPr>
        <w:p w:rsidR="002A2EE3" w:rsidRPr="00A461C7" w:rsidRDefault="002A2EE3" w:rsidP="00071A49">
          <w:pPr>
            <w:pStyle w:val="Zpat"/>
            <w:rPr>
              <w:sz w:val="4"/>
              <w:szCs w:val="4"/>
            </w:rPr>
          </w:pPr>
        </w:p>
      </w:tc>
      <w:tc>
        <w:tcPr>
          <w:tcW w:w="567" w:type="dxa"/>
          <w:shd w:val="clear" w:color="auto" w:fill="auto"/>
        </w:tcPr>
        <w:p w:rsidR="002A2EE3" w:rsidRPr="00A461C7" w:rsidRDefault="002A2EE3" w:rsidP="00071A49">
          <w:pPr>
            <w:pStyle w:val="Zpat"/>
            <w:tabs>
              <w:tab w:val="center" w:pos="175"/>
            </w:tabs>
            <w:rPr>
              <w:sz w:val="24"/>
              <w:szCs w:val="24"/>
            </w:rPr>
          </w:pPr>
          <w:r>
            <w:tab/>
          </w:r>
          <w:r w:rsidRPr="00A461C7">
            <w:rPr>
              <w:sz w:val="24"/>
              <w:szCs w:val="24"/>
            </w:rPr>
            <w:fldChar w:fldCharType="begin"/>
          </w:r>
          <w:r w:rsidRPr="00A461C7">
            <w:rPr>
              <w:sz w:val="24"/>
              <w:szCs w:val="24"/>
            </w:rPr>
            <w:instrText>PAGE   \* MERGEFORMAT</w:instrText>
          </w:r>
          <w:r w:rsidRPr="00A461C7">
            <w:rPr>
              <w:sz w:val="24"/>
              <w:szCs w:val="24"/>
            </w:rPr>
            <w:fldChar w:fldCharType="separate"/>
          </w:r>
          <w:r w:rsidR="00CE7962">
            <w:rPr>
              <w:noProof/>
              <w:sz w:val="24"/>
              <w:szCs w:val="24"/>
            </w:rPr>
            <w:t>44</w:t>
          </w:r>
          <w:r w:rsidRPr="00A461C7">
            <w:rPr>
              <w:sz w:val="24"/>
              <w:szCs w:val="24"/>
            </w:rPr>
            <w:fldChar w:fldCharType="end"/>
          </w:r>
        </w:p>
      </w:tc>
      <w:tc>
        <w:tcPr>
          <w:tcW w:w="4485" w:type="dxa"/>
          <w:shd w:val="clear" w:color="auto" w:fill="auto"/>
        </w:tcPr>
        <w:p w:rsidR="002A2EE3" w:rsidRDefault="002A2EE3" w:rsidP="00071A49">
          <w:pPr>
            <w:pStyle w:val="Zpat"/>
          </w:pPr>
        </w:p>
      </w:tc>
    </w:tr>
  </w:tbl>
  <w:p w:rsidR="002A2EE3" w:rsidRDefault="002A2EE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0639" w:rsidRDefault="002F0639" w:rsidP="00FA052F">
      <w:r>
        <w:separator/>
      </w:r>
    </w:p>
  </w:footnote>
  <w:footnote w:type="continuationSeparator" w:id="0">
    <w:p w:rsidR="002F0639" w:rsidRDefault="002F0639" w:rsidP="00FA05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647A1"/>
    <w:multiLevelType w:val="multilevel"/>
    <w:tmpl w:val="CC545F36"/>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
    <w:nsid w:val="01460C6E"/>
    <w:multiLevelType w:val="multilevel"/>
    <w:tmpl w:val="04601CE6"/>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2">
    <w:nsid w:val="017E62C1"/>
    <w:multiLevelType w:val="multilevel"/>
    <w:tmpl w:val="AD16AE66"/>
    <w:lvl w:ilvl="0">
      <w:start w:val="1"/>
      <w:numFmt w:val="decimal"/>
      <w:lvlText w:val="%1."/>
      <w:lvlJc w:val="left"/>
      <w:pPr>
        <w:ind w:left="792" w:hanging="360"/>
      </w:pPr>
    </w:lvl>
    <w:lvl w:ilvl="1">
      <w:start w:val="1"/>
      <w:numFmt w:val="decimal"/>
      <w:lvlText w:val="%1.%2."/>
      <w:lvlJc w:val="left"/>
      <w:pPr>
        <w:ind w:left="792" w:hanging="360"/>
      </w:pPr>
    </w:lvl>
    <w:lvl w:ilvl="2">
      <w:start w:val="1"/>
      <w:numFmt w:val="decimal"/>
      <w:lvlText w:val="%1.%2.%3."/>
      <w:lvlJc w:val="left"/>
      <w:pPr>
        <w:ind w:left="1152" w:hanging="720"/>
      </w:pPr>
      <w:rPr>
        <w:rFonts w:ascii="Times New Roman" w:eastAsia="Times New Roman" w:hAnsi="Times New Roman" w:cs="Times New Roman"/>
        <w:b/>
        <w:sz w:val="24"/>
        <w:szCs w:val="24"/>
      </w:rPr>
    </w:lvl>
    <w:lvl w:ilvl="3">
      <w:start w:val="1"/>
      <w:numFmt w:val="decimal"/>
      <w:lvlText w:val="%1.%2.%3.%4."/>
      <w:lvlJc w:val="left"/>
      <w:pPr>
        <w:ind w:left="1152" w:hanging="720"/>
      </w:pPr>
    </w:lvl>
    <w:lvl w:ilvl="4">
      <w:start w:val="1"/>
      <w:numFmt w:val="decimal"/>
      <w:lvlText w:val="%1.%2.%3.%4.%5."/>
      <w:lvlJc w:val="left"/>
      <w:pPr>
        <w:ind w:left="1512" w:hanging="1080"/>
      </w:pPr>
    </w:lvl>
    <w:lvl w:ilvl="5">
      <w:start w:val="1"/>
      <w:numFmt w:val="decimal"/>
      <w:lvlText w:val="%1.%2.%3.%4.%5.%6."/>
      <w:lvlJc w:val="left"/>
      <w:pPr>
        <w:ind w:left="1512" w:hanging="1080"/>
      </w:pPr>
    </w:lvl>
    <w:lvl w:ilvl="6">
      <w:start w:val="1"/>
      <w:numFmt w:val="decimal"/>
      <w:lvlText w:val="%1.%2.%3.%4.%5.%6.%7."/>
      <w:lvlJc w:val="left"/>
      <w:pPr>
        <w:ind w:left="1872" w:hanging="1440"/>
      </w:pPr>
    </w:lvl>
    <w:lvl w:ilvl="7">
      <w:start w:val="1"/>
      <w:numFmt w:val="decimal"/>
      <w:lvlText w:val="%1.%2.%3.%4.%5.%6.%7.%8."/>
      <w:lvlJc w:val="left"/>
      <w:pPr>
        <w:ind w:left="1872" w:hanging="1440"/>
      </w:pPr>
    </w:lvl>
    <w:lvl w:ilvl="8">
      <w:start w:val="1"/>
      <w:numFmt w:val="decimal"/>
      <w:lvlText w:val="%1.%2.%3.%4.%5.%6.%7.%8.%9."/>
      <w:lvlJc w:val="left"/>
      <w:pPr>
        <w:ind w:left="2232" w:hanging="1800"/>
      </w:pPr>
    </w:lvl>
  </w:abstractNum>
  <w:abstractNum w:abstractNumId="3">
    <w:nsid w:val="03615AFA"/>
    <w:multiLevelType w:val="multilevel"/>
    <w:tmpl w:val="CC545F36"/>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4">
    <w:nsid w:val="04BD756A"/>
    <w:multiLevelType w:val="multilevel"/>
    <w:tmpl w:val="78024ED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nsid w:val="07F15348"/>
    <w:multiLevelType w:val="multilevel"/>
    <w:tmpl w:val="72746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CF54BD4"/>
    <w:multiLevelType w:val="multilevel"/>
    <w:tmpl w:val="AD92688E"/>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7">
    <w:nsid w:val="0D2C0390"/>
    <w:multiLevelType w:val="hybridMultilevel"/>
    <w:tmpl w:val="A4282BAA"/>
    <w:lvl w:ilvl="0" w:tplc="81482AF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2224EF2"/>
    <w:multiLevelType w:val="multilevel"/>
    <w:tmpl w:val="D2A0DEE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nsid w:val="1324767E"/>
    <w:multiLevelType w:val="multilevel"/>
    <w:tmpl w:val="32BEF2C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nsid w:val="154D6F38"/>
    <w:multiLevelType w:val="multilevel"/>
    <w:tmpl w:val="09B23A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nsid w:val="172F1CD8"/>
    <w:multiLevelType w:val="multilevel"/>
    <w:tmpl w:val="5D1444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87277B4"/>
    <w:multiLevelType w:val="hybridMultilevel"/>
    <w:tmpl w:val="F850AA8A"/>
    <w:lvl w:ilvl="0" w:tplc="81482AF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B1532AC"/>
    <w:multiLevelType w:val="multilevel"/>
    <w:tmpl w:val="691E0D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C9D6C9F"/>
    <w:multiLevelType w:val="multilevel"/>
    <w:tmpl w:val="9BA8F00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nsid w:val="1D7C49F4"/>
    <w:multiLevelType w:val="multilevel"/>
    <w:tmpl w:val="6032E1A8"/>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b/>
        <w:sz w:val="24"/>
        <w:szCs w:val="24"/>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6">
    <w:nsid w:val="24EE7C73"/>
    <w:multiLevelType w:val="multilevel"/>
    <w:tmpl w:val="CF4E9626"/>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b/>
        <w:sz w:val="24"/>
        <w:szCs w:val="24"/>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7">
    <w:nsid w:val="26967C0B"/>
    <w:multiLevelType w:val="multilevel"/>
    <w:tmpl w:val="CC545F36"/>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8">
    <w:nsid w:val="28824148"/>
    <w:multiLevelType w:val="multilevel"/>
    <w:tmpl w:val="4178FC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nsid w:val="290A2A7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C6C61FE"/>
    <w:multiLevelType w:val="multilevel"/>
    <w:tmpl w:val="26C0120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nsid w:val="2F6167BC"/>
    <w:multiLevelType w:val="multilevel"/>
    <w:tmpl w:val="CB8443C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nsid w:val="35734521"/>
    <w:multiLevelType w:val="multilevel"/>
    <w:tmpl w:val="8D0697E8"/>
    <w:lvl w:ilvl="0">
      <w:start w:val="6"/>
      <w:numFmt w:val="decimal"/>
      <w:lvlText w:val="%1"/>
      <w:lvlJc w:val="left"/>
      <w:pPr>
        <w:ind w:left="360" w:hanging="360"/>
      </w:pPr>
      <w:rPr>
        <w:rFonts w:hint="default"/>
      </w:rPr>
    </w:lvl>
    <w:lvl w:ilvl="1">
      <w:start w:val="1"/>
      <w:numFmt w:val="decimal"/>
      <w:pStyle w:val="Styl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6312CB3"/>
    <w:multiLevelType w:val="multilevel"/>
    <w:tmpl w:val="10B0B32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83E529E"/>
    <w:multiLevelType w:val="multilevel"/>
    <w:tmpl w:val="CC545F36"/>
    <w:lvl w:ilvl="0">
      <w:start w:val="1"/>
      <w:numFmt w:val="decimal"/>
      <w:lvlText w:val="%1"/>
      <w:lvlJc w:val="left"/>
      <w:pPr>
        <w:ind w:left="1080" w:hanging="360"/>
      </w:pPr>
      <w:rPr>
        <w:rFonts w:hint="default"/>
      </w:rPr>
    </w:lvl>
    <w:lvl w:ilvl="1">
      <w:start w:val="1"/>
      <w:numFmt w:val="decimal"/>
      <w:lvlText w:val="%1.%2"/>
      <w:lvlJc w:val="left"/>
      <w:pPr>
        <w:ind w:left="1872" w:hanging="36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176" w:hanging="1080"/>
      </w:pPr>
      <w:rPr>
        <w:rFonts w:hint="default"/>
      </w:rPr>
    </w:lvl>
    <w:lvl w:ilvl="4">
      <w:start w:val="1"/>
      <w:numFmt w:val="decimal"/>
      <w:lvlText w:val="%1.%2.%3.%4.%5"/>
      <w:lvlJc w:val="left"/>
      <w:pPr>
        <w:ind w:left="4968" w:hanging="1080"/>
      </w:pPr>
      <w:rPr>
        <w:rFonts w:hint="default"/>
      </w:rPr>
    </w:lvl>
    <w:lvl w:ilvl="5">
      <w:start w:val="1"/>
      <w:numFmt w:val="decimal"/>
      <w:lvlText w:val="%1.%2.%3.%4.%5.%6"/>
      <w:lvlJc w:val="left"/>
      <w:pPr>
        <w:ind w:left="6120" w:hanging="1440"/>
      </w:pPr>
      <w:rPr>
        <w:rFonts w:hint="default"/>
      </w:rPr>
    </w:lvl>
    <w:lvl w:ilvl="6">
      <w:start w:val="1"/>
      <w:numFmt w:val="decimal"/>
      <w:lvlText w:val="%1.%2.%3.%4.%5.%6.%7"/>
      <w:lvlJc w:val="left"/>
      <w:pPr>
        <w:ind w:left="6912" w:hanging="1440"/>
      </w:pPr>
      <w:rPr>
        <w:rFonts w:hint="default"/>
      </w:rPr>
    </w:lvl>
    <w:lvl w:ilvl="7">
      <w:start w:val="1"/>
      <w:numFmt w:val="decimal"/>
      <w:lvlText w:val="%1.%2.%3.%4.%5.%6.%7.%8"/>
      <w:lvlJc w:val="left"/>
      <w:pPr>
        <w:ind w:left="8064" w:hanging="1800"/>
      </w:pPr>
      <w:rPr>
        <w:rFonts w:hint="default"/>
      </w:rPr>
    </w:lvl>
    <w:lvl w:ilvl="8">
      <w:start w:val="1"/>
      <w:numFmt w:val="decimal"/>
      <w:lvlText w:val="%1.%2.%3.%4.%5.%6.%7.%8.%9"/>
      <w:lvlJc w:val="left"/>
      <w:pPr>
        <w:ind w:left="9216" w:hanging="2160"/>
      </w:pPr>
      <w:rPr>
        <w:rFonts w:hint="default"/>
      </w:rPr>
    </w:lvl>
  </w:abstractNum>
  <w:abstractNum w:abstractNumId="25">
    <w:nsid w:val="38944CD9"/>
    <w:multiLevelType w:val="hybridMultilevel"/>
    <w:tmpl w:val="B41AFF42"/>
    <w:lvl w:ilvl="0" w:tplc="AE86D13E">
      <w:start w:val="8"/>
      <w:numFmt w:val="decimal"/>
      <w:lvlText w:val="%1."/>
      <w:lvlJc w:val="left"/>
      <w:pPr>
        <w:ind w:left="792" w:hanging="36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26">
    <w:nsid w:val="3E131E49"/>
    <w:multiLevelType w:val="multilevel"/>
    <w:tmpl w:val="41B053C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7">
    <w:nsid w:val="40EE3ED2"/>
    <w:multiLevelType w:val="multilevel"/>
    <w:tmpl w:val="935E2C1A"/>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8">
    <w:nsid w:val="43585887"/>
    <w:multiLevelType w:val="hybridMultilevel"/>
    <w:tmpl w:val="1D8CD024"/>
    <w:lvl w:ilvl="0" w:tplc="81482AF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443755B"/>
    <w:multiLevelType w:val="multilevel"/>
    <w:tmpl w:val="F2FA1A2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0">
    <w:nsid w:val="44A23C37"/>
    <w:multiLevelType w:val="multilevel"/>
    <w:tmpl w:val="AF2A764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1">
    <w:nsid w:val="4ADF16E6"/>
    <w:multiLevelType w:val="hybridMultilevel"/>
    <w:tmpl w:val="64FECC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4BD60A47"/>
    <w:multiLevelType w:val="multilevel"/>
    <w:tmpl w:val="E82ED262"/>
    <w:lvl w:ilvl="0">
      <w:start w:val="1"/>
      <w:numFmt w:val="bullet"/>
      <w:lvlText w:val="●"/>
      <w:lvlJc w:val="left"/>
      <w:pPr>
        <w:ind w:left="1080" w:hanging="360"/>
      </w:pPr>
      <w:rPr>
        <w:rFonts w:ascii="Arial" w:eastAsia="Arial" w:hAnsi="Arial" w:cs="Arial"/>
        <w:color w:val="000000"/>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33">
    <w:nsid w:val="4EF83644"/>
    <w:multiLevelType w:val="multilevel"/>
    <w:tmpl w:val="17D47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56250AB9"/>
    <w:multiLevelType w:val="multilevel"/>
    <w:tmpl w:val="0EB2047C"/>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5">
    <w:nsid w:val="56885F91"/>
    <w:multiLevelType w:val="hybridMultilevel"/>
    <w:tmpl w:val="D60E5950"/>
    <w:lvl w:ilvl="0" w:tplc="52DAD8F6">
      <w:start w:val="1"/>
      <w:numFmt w:val="decimal"/>
      <w:lvlText w:val="%1."/>
      <w:lvlJc w:val="left"/>
      <w:pPr>
        <w:ind w:left="792" w:hanging="36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36">
    <w:nsid w:val="58C72245"/>
    <w:multiLevelType w:val="multilevel"/>
    <w:tmpl w:val="E876B0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5BCF656C"/>
    <w:multiLevelType w:val="hybridMultilevel"/>
    <w:tmpl w:val="3920DC7A"/>
    <w:lvl w:ilvl="0" w:tplc="81482AF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5DBA6383"/>
    <w:multiLevelType w:val="multilevel"/>
    <w:tmpl w:val="B97AF5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50A7B72"/>
    <w:multiLevelType w:val="multilevel"/>
    <w:tmpl w:val="25E04FA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0">
    <w:nsid w:val="6557741A"/>
    <w:multiLevelType w:val="multilevel"/>
    <w:tmpl w:val="CA5848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1">
    <w:nsid w:val="68A13513"/>
    <w:multiLevelType w:val="multilevel"/>
    <w:tmpl w:val="691E0D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F4C7B32"/>
    <w:multiLevelType w:val="multilevel"/>
    <w:tmpl w:val="FCCCDDB6"/>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3">
    <w:nsid w:val="713C6E18"/>
    <w:multiLevelType w:val="multilevel"/>
    <w:tmpl w:val="0405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4">
    <w:nsid w:val="71E2431A"/>
    <w:multiLevelType w:val="multilevel"/>
    <w:tmpl w:val="159A2C4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nsid w:val="731534A4"/>
    <w:multiLevelType w:val="multilevel"/>
    <w:tmpl w:val="65725994"/>
    <w:lvl w:ilvl="0">
      <w:start w:val="1"/>
      <w:numFmt w:val="bullet"/>
      <w:lvlText w:val="●"/>
      <w:lvlJc w:val="left"/>
      <w:pPr>
        <w:ind w:left="1080" w:hanging="360"/>
      </w:pPr>
      <w:rPr>
        <w:rFonts w:ascii="Arial" w:eastAsia="Arial" w:hAnsi="Arial" w:cs="Arial"/>
        <w:color w:val="000000"/>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46">
    <w:nsid w:val="73B36193"/>
    <w:multiLevelType w:val="multilevel"/>
    <w:tmpl w:val="37BEF38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7">
    <w:nsid w:val="78360F71"/>
    <w:multiLevelType w:val="multilevel"/>
    <w:tmpl w:val="19BA5C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7E821C49"/>
    <w:multiLevelType w:val="multilevel"/>
    <w:tmpl w:val="807A59A6"/>
    <w:lvl w:ilvl="0">
      <w:start w:val="1"/>
      <w:numFmt w:val="bullet"/>
      <w:lvlText w:val="●"/>
      <w:lvlJc w:val="left"/>
      <w:pPr>
        <w:ind w:left="1080" w:hanging="360"/>
      </w:pPr>
      <w:rPr>
        <w:rFonts w:ascii="Arial" w:eastAsia="Arial" w:hAnsi="Arial" w:cs="Arial"/>
        <w:color w:val="000000"/>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49">
    <w:nsid w:val="7F9B31C0"/>
    <w:multiLevelType w:val="multilevel"/>
    <w:tmpl w:val="8E0AA4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26"/>
  </w:num>
  <w:num w:numId="2">
    <w:abstractNumId w:val="9"/>
  </w:num>
  <w:num w:numId="3">
    <w:abstractNumId w:val="33"/>
  </w:num>
  <w:num w:numId="4">
    <w:abstractNumId w:val="30"/>
  </w:num>
  <w:num w:numId="5">
    <w:abstractNumId w:val="49"/>
  </w:num>
  <w:num w:numId="6">
    <w:abstractNumId w:val="46"/>
  </w:num>
  <w:num w:numId="7">
    <w:abstractNumId w:val="10"/>
  </w:num>
  <w:num w:numId="8">
    <w:abstractNumId w:val="39"/>
  </w:num>
  <w:num w:numId="9">
    <w:abstractNumId w:val="36"/>
  </w:num>
  <w:num w:numId="10">
    <w:abstractNumId w:val="29"/>
  </w:num>
  <w:num w:numId="11">
    <w:abstractNumId w:val="14"/>
  </w:num>
  <w:num w:numId="12">
    <w:abstractNumId w:val="18"/>
  </w:num>
  <w:num w:numId="13">
    <w:abstractNumId w:val="2"/>
  </w:num>
  <w:num w:numId="14">
    <w:abstractNumId w:val="5"/>
  </w:num>
  <w:num w:numId="15">
    <w:abstractNumId w:val="40"/>
  </w:num>
  <w:num w:numId="16">
    <w:abstractNumId w:val="4"/>
  </w:num>
  <w:num w:numId="17">
    <w:abstractNumId w:val="44"/>
  </w:num>
  <w:num w:numId="18">
    <w:abstractNumId w:val="48"/>
  </w:num>
  <w:num w:numId="19">
    <w:abstractNumId w:val="32"/>
  </w:num>
  <w:num w:numId="20">
    <w:abstractNumId w:val="34"/>
  </w:num>
  <w:num w:numId="21">
    <w:abstractNumId w:val="27"/>
  </w:num>
  <w:num w:numId="22">
    <w:abstractNumId w:val="20"/>
  </w:num>
  <w:num w:numId="23">
    <w:abstractNumId w:val="45"/>
  </w:num>
  <w:num w:numId="24">
    <w:abstractNumId w:val="42"/>
  </w:num>
  <w:num w:numId="25">
    <w:abstractNumId w:val="8"/>
  </w:num>
  <w:num w:numId="26">
    <w:abstractNumId w:val="3"/>
  </w:num>
  <w:num w:numId="27">
    <w:abstractNumId w:val="0"/>
  </w:num>
  <w:num w:numId="28">
    <w:abstractNumId w:val="24"/>
  </w:num>
  <w:num w:numId="29">
    <w:abstractNumId w:val="16"/>
  </w:num>
  <w:num w:numId="30">
    <w:abstractNumId w:val="19"/>
  </w:num>
  <w:num w:numId="31">
    <w:abstractNumId w:val="43"/>
  </w:num>
  <w:num w:numId="32">
    <w:abstractNumId w:val="15"/>
  </w:num>
  <w:num w:numId="33">
    <w:abstractNumId w:val="17"/>
  </w:num>
  <w:num w:numId="34">
    <w:abstractNumId w:val="47"/>
  </w:num>
  <w:num w:numId="35">
    <w:abstractNumId w:val="38"/>
  </w:num>
  <w:num w:numId="36">
    <w:abstractNumId w:val="11"/>
  </w:num>
  <w:num w:numId="37">
    <w:abstractNumId w:val="6"/>
  </w:num>
  <w:num w:numId="38">
    <w:abstractNumId w:val="1"/>
  </w:num>
  <w:num w:numId="39">
    <w:abstractNumId w:val="23"/>
  </w:num>
  <w:num w:numId="40">
    <w:abstractNumId w:val="21"/>
  </w:num>
  <w:num w:numId="41">
    <w:abstractNumId w:val="13"/>
  </w:num>
  <w:num w:numId="42">
    <w:abstractNumId w:val="22"/>
  </w:num>
  <w:num w:numId="43">
    <w:abstractNumId w:val="31"/>
  </w:num>
  <w:num w:numId="44">
    <w:abstractNumId w:val="37"/>
  </w:num>
  <w:num w:numId="45">
    <w:abstractNumId w:val="12"/>
  </w:num>
  <w:num w:numId="46">
    <w:abstractNumId w:val="7"/>
  </w:num>
  <w:num w:numId="47">
    <w:abstractNumId w:val="28"/>
  </w:num>
  <w:num w:numId="48">
    <w:abstractNumId w:val="35"/>
  </w:num>
  <w:num w:numId="49">
    <w:abstractNumId w:val="41"/>
  </w:num>
  <w:num w:numId="5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hyphenationZone w:val="425"/>
  <w:characterSpacingControl w:val="doNotCompress"/>
  <w:hdrShapeDefaults>
    <o:shapedefaults v:ext="edit" spidmax="23554"/>
  </w:hdrShapeDefaults>
  <w:footnotePr>
    <w:footnote w:id="-1"/>
    <w:footnote w:id="0"/>
  </w:footnotePr>
  <w:endnotePr>
    <w:endnote w:id="-1"/>
    <w:endnote w:id="0"/>
  </w:endnotePr>
  <w:compat/>
  <w:rsids>
    <w:rsidRoot w:val="00FA052F"/>
    <w:rsid w:val="00005787"/>
    <w:rsid w:val="00016994"/>
    <w:rsid w:val="00052F9E"/>
    <w:rsid w:val="00071A49"/>
    <w:rsid w:val="000920DF"/>
    <w:rsid w:val="000B2C8B"/>
    <w:rsid w:val="000D58DC"/>
    <w:rsid w:val="000F2139"/>
    <w:rsid w:val="00106F11"/>
    <w:rsid w:val="00116BA9"/>
    <w:rsid w:val="001671DB"/>
    <w:rsid w:val="0018075B"/>
    <w:rsid w:val="00186AEA"/>
    <w:rsid w:val="001C046F"/>
    <w:rsid w:val="001C0E99"/>
    <w:rsid w:val="001C621E"/>
    <w:rsid w:val="00211B4C"/>
    <w:rsid w:val="00217A11"/>
    <w:rsid w:val="00231349"/>
    <w:rsid w:val="00231D3A"/>
    <w:rsid w:val="00233035"/>
    <w:rsid w:val="0023702A"/>
    <w:rsid w:val="00245E61"/>
    <w:rsid w:val="00246013"/>
    <w:rsid w:val="00265018"/>
    <w:rsid w:val="00272F16"/>
    <w:rsid w:val="00277F0A"/>
    <w:rsid w:val="002A14A0"/>
    <w:rsid w:val="002A2EE3"/>
    <w:rsid w:val="002B70C8"/>
    <w:rsid w:val="002B7B87"/>
    <w:rsid w:val="002D009A"/>
    <w:rsid w:val="002F0639"/>
    <w:rsid w:val="00323A16"/>
    <w:rsid w:val="00354809"/>
    <w:rsid w:val="0037744C"/>
    <w:rsid w:val="00390FAA"/>
    <w:rsid w:val="00393FBC"/>
    <w:rsid w:val="00394C2A"/>
    <w:rsid w:val="003B510D"/>
    <w:rsid w:val="003D2B6A"/>
    <w:rsid w:val="003D4D97"/>
    <w:rsid w:val="003F0DBC"/>
    <w:rsid w:val="003F1683"/>
    <w:rsid w:val="003F52E5"/>
    <w:rsid w:val="003F5461"/>
    <w:rsid w:val="003F5696"/>
    <w:rsid w:val="004424A8"/>
    <w:rsid w:val="004511E7"/>
    <w:rsid w:val="0046322F"/>
    <w:rsid w:val="0048762F"/>
    <w:rsid w:val="004E062E"/>
    <w:rsid w:val="004E162D"/>
    <w:rsid w:val="00520F7B"/>
    <w:rsid w:val="00524B49"/>
    <w:rsid w:val="00525821"/>
    <w:rsid w:val="0053495D"/>
    <w:rsid w:val="00591583"/>
    <w:rsid w:val="005A3E78"/>
    <w:rsid w:val="005B1F6B"/>
    <w:rsid w:val="005B5F19"/>
    <w:rsid w:val="005D240C"/>
    <w:rsid w:val="005D3724"/>
    <w:rsid w:val="005F232F"/>
    <w:rsid w:val="006047EE"/>
    <w:rsid w:val="00642A8F"/>
    <w:rsid w:val="00645AB5"/>
    <w:rsid w:val="00684FD4"/>
    <w:rsid w:val="00686DF7"/>
    <w:rsid w:val="0069670A"/>
    <w:rsid w:val="006C01BF"/>
    <w:rsid w:val="006E1BBE"/>
    <w:rsid w:val="006F7B39"/>
    <w:rsid w:val="007133F0"/>
    <w:rsid w:val="00756ABE"/>
    <w:rsid w:val="007711E9"/>
    <w:rsid w:val="0077120D"/>
    <w:rsid w:val="00790105"/>
    <w:rsid w:val="007A2380"/>
    <w:rsid w:val="007A5C40"/>
    <w:rsid w:val="00844CA7"/>
    <w:rsid w:val="0084673C"/>
    <w:rsid w:val="008D2E68"/>
    <w:rsid w:val="008E7E81"/>
    <w:rsid w:val="00967D9A"/>
    <w:rsid w:val="00986995"/>
    <w:rsid w:val="00992074"/>
    <w:rsid w:val="009A583E"/>
    <w:rsid w:val="009A5F2E"/>
    <w:rsid w:val="009D172A"/>
    <w:rsid w:val="009E0421"/>
    <w:rsid w:val="009F24C6"/>
    <w:rsid w:val="00A34F22"/>
    <w:rsid w:val="00A461C7"/>
    <w:rsid w:val="00A479B8"/>
    <w:rsid w:val="00A8697B"/>
    <w:rsid w:val="00A87909"/>
    <w:rsid w:val="00AA1187"/>
    <w:rsid w:val="00AB7454"/>
    <w:rsid w:val="00AC1EE1"/>
    <w:rsid w:val="00AD10AA"/>
    <w:rsid w:val="00AD3DF8"/>
    <w:rsid w:val="00AF6E70"/>
    <w:rsid w:val="00B00199"/>
    <w:rsid w:val="00B53D99"/>
    <w:rsid w:val="00B7641F"/>
    <w:rsid w:val="00B84FE4"/>
    <w:rsid w:val="00C31BB7"/>
    <w:rsid w:val="00C35E83"/>
    <w:rsid w:val="00C61CF6"/>
    <w:rsid w:val="00C64A95"/>
    <w:rsid w:val="00C65AE9"/>
    <w:rsid w:val="00C77426"/>
    <w:rsid w:val="00CA5D5F"/>
    <w:rsid w:val="00CB13D3"/>
    <w:rsid w:val="00CE7962"/>
    <w:rsid w:val="00D0760D"/>
    <w:rsid w:val="00D13DDB"/>
    <w:rsid w:val="00D605F7"/>
    <w:rsid w:val="00D82B71"/>
    <w:rsid w:val="00D83008"/>
    <w:rsid w:val="00D843C6"/>
    <w:rsid w:val="00D97F44"/>
    <w:rsid w:val="00DC49FC"/>
    <w:rsid w:val="00E52D3D"/>
    <w:rsid w:val="00EB0417"/>
    <w:rsid w:val="00EB280E"/>
    <w:rsid w:val="00EB302B"/>
    <w:rsid w:val="00ED3D96"/>
    <w:rsid w:val="00F02833"/>
    <w:rsid w:val="00F131E0"/>
    <w:rsid w:val="00F36306"/>
    <w:rsid w:val="00FA052F"/>
    <w:rsid w:val="00FA4443"/>
    <w:rsid w:val="00FA4D63"/>
    <w:rsid w:val="00FA7E32"/>
    <w:rsid w:val="00FB35C3"/>
    <w:rsid w:val="00FF46F1"/>
    <w:rsid w:val="00FF6D1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6322F"/>
  </w:style>
  <w:style w:type="paragraph" w:styleId="Nadpis1">
    <w:name w:val="heading 1"/>
    <w:basedOn w:val="Normln1"/>
    <w:next w:val="Normln1"/>
    <w:rsid w:val="00FA052F"/>
    <w:pPr>
      <w:keepNext/>
      <w:tabs>
        <w:tab w:val="left" w:pos="3544"/>
        <w:tab w:val="left" w:pos="5812"/>
        <w:tab w:val="left" w:pos="7938"/>
      </w:tabs>
      <w:ind w:left="432" w:hanging="432"/>
      <w:outlineLvl w:val="0"/>
    </w:pPr>
    <w:rPr>
      <w:b/>
      <w:sz w:val="32"/>
      <w:szCs w:val="32"/>
    </w:rPr>
  </w:style>
  <w:style w:type="paragraph" w:styleId="Nadpis2">
    <w:name w:val="heading 2"/>
    <w:basedOn w:val="Normln1"/>
    <w:next w:val="Normln1"/>
    <w:link w:val="Nadpis2Char"/>
    <w:rsid w:val="00FA052F"/>
    <w:pPr>
      <w:keepNext/>
      <w:tabs>
        <w:tab w:val="left" w:pos="1418"/>
        <w:tab w:val="left" w:pos="5103"/>
      </w:tabs>
      <w:spacing w:after="240"/>
      <w:ind w:left="576" w:hanging="576"/>
      <w:outlineLvl w:val="1"/>
    </w:pPr>
    <w:rPr>
      <w:b/>
      <w:sz w:val="28"/>
      <w:szCs w:val="28"/>
    </w:rPr>
  </w:style>
  <w:style w:type="paragraph" w:styleId="Nadpis3">
    <w:name w:val="heading 3"/>
    <w:basedOn w:val="Normln1"/>
    <w:next w:val="Normln1"/>
    <w:rsid w:val="00FA052F"/>
    <w:pPr>
      <w:keepNext/>
      <w:spacing w:before="240" w:after="60"/>
      <w:ind w:left="720" w:hanging="720"/>
      <w:outlineLvl w:val="2"/>
    </w:pPr>
    <w:rPr>
      <w:rFonts w:ascii="Cambria" w:eastAsia="Cambria" w:hAnsi="Cambria" w:cs="Cambria"/>
      <w:b/>
      <w:sz w:val="26"/>
      <w:szCs w:val="26"/>
    </w:rPr>
  </w:style>
  <w:style w:type="paragraph" w:styleId="Nadpis4">
    <w:name w:val="heading 4"/>
    <w:basedOn w:val="Normln1"/>
    <w:next w:val="Normln1"/>
    <w:rsid w:val="00FA052F"/>
    <w:pPr>
      <w:keepNext/>
      <w:spacing w:before="240" w:after="60"/>
      <w:ind w:left="864" w:hanging="864"/>
      <w:outlineLvl w:val="3"/>
    </w:pPr>
    <w:rPr>
      <w:rFonts w:ascii="Calibri" w:eastAsia="Calibri" w:hAnsi="Calibri" w:cs="Calibri"/>
      <w:b/>
      <w:sz w:val="28"/>
      <w:szCs w:val="28"/>
    </w:rPr>
  </w:style>
  <w:style w:type="paragraph" w:styleId="Nadpis5">
    <w:name w:val="heading 5"/>
    <w:basedOn w:val="Normln1"/>
    <w:next w:val="Normln1"/>
    <w:rsid w:val="00FA052F"/>
    <w:pPr>
      <w:spacing w:before="240" w:after="60"/>
      <w:ind w:left="1008" w:hanging="1008"/>
      <w:outlineLvl w:val="4"/>
    </w:pPr>
    <w:rPr>
      <w:rFonts w:ascii="Calibri" w:eastAsia="Calibri" w:hAnsi="Calibri" w:cs="Calibri"/>
      <w:b/>
      <w:i/>
      <w:sz w:val="26"/>
      <w:szCs w:val="26"/>
    </w:rPr>
  </w:style>
  <w:style w:type="paragraph" w:styleId="Nadpis6">
    <w:name w:val="heading 6"/>
    <w:basedOn w:val="Normln1"/>
    <w:next w:val="Normln1"/>
    <w:rsid w:val="00FA052F"/>
    <w:pPr>
      <w:spacing w:before="240" w:after="60"/>
      <w:ind w:left="1152" w:hanging="1152"/>
      <w:outlineLvl w:val="5"/>
    </w:pPr>
    <w:rPr>
      <w:rFonts w:ascii="Calibri" w:eastAsia="Calibri" w:hAnsi="Calibri" w:cs="Calibri"/>
      <w:b/>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ln1">
    <w:name w:val="Normální1"/>
    <w:link w:val="Normln1Char"/>
    <w:rsid w:val="00FA052F"/>
  </w:style>
  <w:style w:type="table" w:customStyle="1" w:styleId="TableNormal">
    <w:name w:val="Table Normal"/>
    <w:rsid w:val="00FA052F"/>
    <w:tblPr>
      <w:tblCellMar>
        <w:top w:w="0" w:type="dxa"/>
        <w:left w:w="0" w:type="dxa"/>
        <w:bottom w:w="0" w:type="dxa"/>
        <w:right w:w="0" w:type="dxa"/>
      </w:tblCellMar>
    </w:tblPr>
  </w:style>
  <w:style w:type="paragraph" w:styleId="Nzev">
    <w:name w:val="Title"/>
    <w:basedOn w:val="Normln1"/>
    <w:next w:val="Normln1"/>
    <w:rsid w:val="00FA052F"/>
    <w:pPr>
      <w:spacing w:line="360" w:lineRule="auto"/>
      <w:jc w:val="center"/>
    </w:pPr>
    <w:rPr>
      <w:b/>
      <w:sz w:val="52"/>
      <w:szCs w:val="52"/>
    </w:rPr>
  </w:style>
  <w:style w:type="paragraph" w:styleId="Podtitul">
    <w:name w:val="Subtitle"/>
    <w:basedOn w:val="Normln1"/>
    <w:next w:val="Normln1"/>
    <w:rsid w:val="00FA052F"/>
    <w:pPr>
      <w:keepNext/>
      <w:spacing w:before="240" w:after="120"/>
      <w:jc w:val="center"/>
    </w:pPr>
    <w:rPr>
      <w:rFonts w:ascii="Arial" w:eastAsia="Arial" w:hAnsi="Arial" w:cs="Arial"/>
      <w:i/>
      <w:sz w:val="28"/>
      <w:szCs w:val="28"/>
    </w:rPr>
  </w:style>
  <w:style w:type="table" w:customStyle="1" w:styleId="a">
    <w:basedOn w:val="TableNormal"/>
    <w:rsid w:val="00FA052F"/>
    <w:tblPr>
      <w:tblStyleRowBandSize w:val="1"/>
      <w:tblStyleColBandSize w:val="1"/>
      <w:tblCellMar>
        <w:top w:w="0" w:type="dxa"/>
        <w:left w:w="70" w:type="dxa"/>
        <w:bottom w:w="0" w:type="dxa"/>
        <w:right w:w="70" w:type="dxa"/>
      </w:tblCellMar>
    </w:tblPr>
  </w:style>
  <w:style w:type="table" w:customStyle="1" w:styleId="a0">
    <w:basedOn w:val="TableNormal"/>
    <w:rsid w:val="00FA052F"/>
    <w:tblPr>
      <w:tblStyleRowBandSize w:val="1"/>
      <w:tblStyleColBandSize w:val="1"/>
      <w:tblCellMar>
        <w:top w:w="0" w:type="dxa"/>
        <w:left w:w="70" w:type="dxa"/>
        <w:bottom w:w="0" w:type="dxa"/>
        <w:right w:w="70" w:type="dxa"/>
      </w:tblCellMar>
    </w:tblPr>
  </w:style>
  <w:style w:type="table" w:customStyle="1" w:styleId="a1">
    <w:basedOn w:val="TableNormal"/>
    <w:rsid w:val="00FA052F"/>
    <w:tblPr>
      <w:tblStyleRowBandSize w:val="1"/>
      <w:tblStyleColBandSize w:val="1"/>
      <w:tblCellMar>
        <w:top w:w="0" w:type="dxa"/>
        <w:left w:w="70" w:type="dxa"/>
        <w:bottom w:w="0" w:type="dxa"/>
        <w:right w:w="70" w:type="dxa"/>
      </w:tblCellMar>
    </w:tblPr>
  </w:style>
  <w:style w:type="table" w:customStyle="1" w:styleId="a2">
    <w:basedOn w:val="TableNormal"/>
    <w:rsid w:val="00FA052F"/>
    <w:tblPr>
      <w:tblStyleRowBandSize w:val="1"/>
      <w:tblStyleColBandSize w:val="1"/>
      <w:tblCellMar>
        <w:top w:w="0" w:type="dxa"/>
        <w:left w:w="70" w:type="dxa"/>
        <w:bottom w:w="0" w:type="dxa"/>
        <w:right w:w="70" w:type="dxa"/>
      </w:tblCellMar>
    </w:tblPr>
  </w:style>
  <w:style w:type="table" w:customStyle="1" w:styleId="a3">
    <w:basedOn w:val="TableNormal"/>
    <w:rsid w:val="00FA052F"/>
    <w:tblPr>
      <w:tblStyleRowBandSize w:val="1"/>
      <w:tblStyleColBandSize w:val="1"/>
      <w:tblCellMar>
        <w:top w:w="0" w:type="dxa"/>
        <w:left w:w="70" w:type="dxa"/>
        <w:bottom w:w="0" w:type="dxa"/>
        <w:right w:w="70" w:type="dxa"/>
      </w:tblCellMar>
    </w:tblPr>
  </w:style>
  <w:style w:type="paragraph" w:styleId="Textbubliny">
    <w:name w:val="Balloon Text"/>
    <w:basedOn w:val="Normln"/>
    <w:link w:val="TextbublinyChar"/>
    <w:uiPriority w:val="99"/>
    <w:semiHidden/>
    <w:unhideWhenUsed/>
    <w:rsid w:val="005F232F"/>
    <w:rPr>
      <w:rFonts w:ascii="Tahoma" w:hAnsi="Tahoma" w:cs="Tahoma"/>
      <w:sz w:val="16"/>
      <w:szCs w:val="16"/>
    </w:rPr>
  </w:style>
  <w:style w:type="character" w:customStyle="1" w:styleId="TextbublinyChar">
    <w:name w:val="Text bubliny Char"/>
    <w:basedOn w:val="Standardnpsmoodstavce"/>
    <w:link w:val="Textbubliny"/>
    <w:uiPriority w:val="99"/>
    <w:semiHidden/>
    <w:rsid w:val="005F232F"/>
    <w:rPr>
      <w:rFonts w:ascii="Tahoma" w:hAnsi="Tahoma" w:cs="Tahoma"/>
      <w:sz w:val="16"/>
      <w:szCs w:val="16"/>
    </w:rPr>
  </w:style>
  <w:style w:type="paragraph" w:styleId="Obsah1">
    <w:name w:val="toc 1"/>
    <w:basedOn w:val="Normln"/>
    <w:next w:val="Normln"/>
    <w:autoRedefine/>
    <w:uiPriority w:val="39"/>
    <w:unhideWhenUsed/>
    <w:rsid w:val="000920DF"/>
    <w:pPr>
      <w:tabs>
        <w:tab w:val="left" w:pos="440"/>
        <w:tab w:val="right" w:leader="dot" w:pos="9062"/>
      </w:tabs>
      <w:spacing w:before="120" w:after="100"/>
    </w:pPr>
    <w:rPr>
      <w:noProof/>
      <w:sz w:val="24"/>
      <w:szCs w:val="24"/>
    </w:rPr>
  </w:style>
  <w:style w:type="paragraph" w:styleId="Obsah2">
    <w:name w:val="toc 2"/>
    <w:basedOn w:val="Normln"/>
    <w:next w:val="Normln"/>
    <w:autoRedefine/>
    <w:uiPriority w:val="39"/>
    <w:unhideWhenUsed/>
    <w:rsid w:val="000920DF"/>
    <w:pPr>
      <w:tabs>
        <w:tab w:val="left" w:pos="880"/>
        <w:tab w:val="right" w:leader="dot" w:pos="9062"/>
      </w:tabs>
      <w:spacing w:after="60"/>
      <w:ind w:left="425"/>
    </w:pPr>
  </w:style>
  <w:style w:type="character" w:styleId="Hypertextovodkaz">
    <w:name w:val="Hyperlink"/>
    <w:basedOn w:val="Standardnpsmoodstavce"/>
    <w:uiPriority w:val="99"/>
    <w:unhideWhenUsed/>
    <w:rsid w:val="00233035"/>
    <w:rPr>
      <w:color w:val="0000FF" w:themeColor="hyperlink"/>
      <w:u w:val="single"/>
    </w:rPr>
  </w:style>
  <w:style w:type="paragraph" w:styleId="Textpoznpodarou">
    <w:name w:val="footnote text"/>
    <w:basedOn w:val="Normln"/>
    <w:link w:val="TextpoznpodarouChar"/>
    <w:uiPriority w:val="99"/>
    <w:semiHidden/>
    <w:unhideWhenUsed/>
    <w:rsid w:val="00AD10AA"/>
  </w:style>
  <w:style w:type="character" w:customStyle="1" w:styleId="TextpoznpodarouChar">
    <w:name w:val="Text pozn. pod čarou Char"/>
    <w:basedOn w:val="Standardnpsmoodstavce"/>
    <w:link w:val="Textpoznpodarou"/>
    <w:uiPriority w:val="99"/>
    <w:semiHidden/>
    <w:rsid w:val="00AD10AA"/>
  </w:style>
  <w:style w:type="character" w:styleId="Znakapoznpodarou">
    <w:name w:val="footnote reference"/>
    <w:basedOn w:val="Standardnpsmoodstavce"/>
    <w:uiPriority w:val="99"/>
    <w:semiHidden/>
    <w:unhideWhenUsed/>
    <w:rsid w:val="00AD10AA"/>
    <w:rPr>
      <w:vertAlign w:val="superscript"/>
    </w:rPr>
  </w:style>
  <w:style w:type="character" w:styleId="Odkaznakoment">
    <w:name w:val="annotation reference"/>
    <w:basedOn w:val="Standardnpsmoodstavce"/>
    <w:uiPriority w:val="99"/>
    <w:semiHidden/>
    <w:unhideWhenUsed/>
    <w:rsid w:val="00AD10AA"/>
    <w:rPr>
      <w:sz w:val="16"/>
      <w:szCs w:val="16"/>
    </w:rPr>
  </w:style>
  <w:style w:type="paragraph" w:styleId="Textkomente">
    <w:name w:val="annotation text"/>
    <w:basedOn w:val="Normln"/>
    <w:link w:val="TextkomenteChar"/>
    <w:uiPriority w:val="99"/>
    <w:semiHidden/>
    <w:unhideWhenUsed/>
    <w:rsid w:val="00AD10AA"/>
  </w:style>
  <w:style w:type="character" w:customStyle="1" w:styleId="TextkomenteChar">
    <w:name w:val="Text komentáře Char"/>
    <w:basedOn w:val="Standardnpsmoodstavce"/>
    <w:link w:val="Textkomente"/>
    <w:uiPriority w:val="99"/>
    <w:semiHidden/>
    <w:rsid w:val="00AD10AA"/>
  </w:style>
  <w:style w:type="paragraph" w:styleId="Pedmtkomente">
    <w:name w:val="annotation subject"/>
    <w:basedOn w:val="Textkomente"/>
    <w:next w:val="Textkomente"/>
    <w:link w:val="PedmtkomenteChar"/>
    <w:uiPriority w:val="99"/>
    <w:semiHidden/>
    <w:unhideWhenUsed/>
    <w:rsid w:val="00AD10AA"/>
    <w:rPr>
      <w:b/>
      <w:bCs/>
    </w:rPr>
  </w:style>
  <w:style w:type="character" w:customStyle="1" w:styleId="PedmtkomenteChar">
    <w:name w:val="Předmět komentáře Char"/>
    <w:basedOn w:val="TextkomenteChar"/>
    <w:link w:val="Pedmtkomente"/>
    <w:uiPriority w:val="99"/>
    <w:semiHidden/>
    <w:rsid w:val="00AD10AA"/>
    <w:rPr>
      <w:b/>
      <w:bCs/>
    </w:rPr>
  </w:style>
  <w:style w:type="table" w:styleId="Mkatabulky">
    <w:name w:val="Table Grid"/>
    <w:basedOn w:val="Normlntabulka"/>
    <w:uiPriority w:val="59"/>
    <w:rsid w:val="00C774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dpisobsahu">
    <w:name w:val="TOC Heading"/>
    <w:basedOn w:val="Nadpis1"/>
    <w:next w:val="Normln"/>
    <w:uiPriority w:val="39"/>
    <w:unhideWhenUsed/>
    <w:qFormat/>
    <w:rsid w:val="00AB7454"/>
    <w:pPr>
      <w:keepLines/>
      <w:tabs>
        <w:tab w:val="clear" w:pos="3544"/>
        <w:tab w:val="clear" w:pos="5812"/>
        <w:tab w:val="clear" w:pos="7938"/>
      </w:tabs>
      <w:spacing w:before="240" w:line="259" w:lineRule="auto"/>
      <w:ind w:left="0" w:firstLine="0"/>
      <w:outlineLvl w:val="9"/>
    </w:pPr>
    <w:rPr>
      <w:rFonts w:asciiTheme="majorHAnsi" w:eastAsiaTheme="majorEastAsia" w:hAnsiTheme="majorHAnsi" w:cstheme="majorBidi"/>
      <w:b w:val="0"/>
      <w:color w:val="365F91" w:themeColor="accent1" w:themeShade="BF"/>
    </w:rPr>
  </w:style>
  <w:style w:type="paragraph" w:styleId="Zhlav">
    <w:name w:val="header"/>
    <w:basedOn w:val="Normln"/>
    <w:link w:val="ZhlavChar"/>
    <w:uiPriority w:val="99"/>
    <w:unhideWhenUsed/>
    <w:rsid w:val="00524B49"/>
    <w:pPr>
      <w:tabs>
        <w:tab w:val="center" w:pos="4536"/>
        <w:tab w:val="right" w:pos="9072"/>
      </w:tabs>
    </w:pPr>
  </w:style>
  <w:style w:type="character" w:customStyle="1" w:styleId="ZhlavChar">
    <w:name w:val="Záhlaví Char"/>
    <w:basedOn w:val="Standardnpsmoodstavce"/>
    <w:link w:val="Zhlav"/>
    <w:uiPriority w:val="99"/>
    <w:rsid w:val="00524B49"/>
  </w:style>
  <w:style w:type="paragraph" w:styleId="Zpat">
    <w:name w:val="footer"/>
    <w:basedOn w:val="Normln"/>
    <w:link w:val="ZpatChar"/>
    <w:uiPriority w:val="99"/>
    <w:unhideWhenUsed/>
    <w:rsid w:val="00524B49"/>
    <w:pPr>
      <w:tabs>
        <w:tab w:val="center" w:pos="4536"/>
        <w:tab w:val="right" w:pos="9072"/>
      </w:tabs>
    </w:pPr>
  </w:style>
  <w:style w:type="character" w:customStyle="1" w:styleId="ZpatChar">
    <w:name w:val="Zápatí Char"/>
    <w:basedOn w:val="Standardnpsmoodstavce"/>
    <w:link w:val="Zpat"/>
    <w:uiPriority w:val="99"/>
    <w:rsid w:val="00524B49"/>
  </w:style>
  <w:style w:type="table" w:customStyle="1" w:styleId="TabulkaP1">
    <w:name w:val="Tabulka_P1"/>
    <w:basedOn w:val="Normlntabulka"/>
    <w:uiPriority w:val="99"/>
    <w:rsid w:val="008E7E81"/>
    <w:pPr>
      <w:jc w:val="both"/>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wordWrap/>
      </w:pPr>
    </w:tblStylePr>
  </w:style>
  <w:style w:type="paragraph" w:customStyle="1" w:styleId="Normal0">
    <w:name w:val="Normal_0"/>
    <w:qFormat/>
    <w:rsid w:val="008E7E81"/>
    <w:pPr>
      <w:spacing w:line="312" w:lineRule="auto"/>
      <w:jc w:val="both"/>
    </w:pPr>
    <w:rPr>
      <w:rFonts w:ascii="Calibri" w:hAnsi="Calibri"/>
      <w:sz w:val="22"/>
      <w:szCs w:val="24"/>
      <w:bdr w:val="nil"/>
    </w:rPr>
  </w:style>
  <w:style w:type="table" w:customStyle="1" w:styleId="TabulkaIB">
    <w:name w:val="Tabulka_IB"/>
    <w:basedOn w:val="Normlntabulka"/>
    <w:uiPriority w:val="99"/>
    <w:rsid w:val="004E162D"/>
    <w:pPr>
      <w:jc w:val="both"/>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wordWrap/>
      </w:pPr>
    </w:tblStylePr>
  </w:style>
  <w:style w:type="paragraph" w:customStyle="1" w:styleId="TabulkaHlavicka">
    <w:name w:val="Tabulka_Hlavicka"/>
    <w:basedOn w:val="Normln"/>
    <w:qFormat/>
    <w:rsid w:val="004E162D"/>
    <w:pPr>
      <w:shd w:val="clear" w:color="auto" w:fill="B3DF00"/>
      <w:spacing w:line="312" w:lineRule="auto"/>
      <w:jc w:val="both"/>
    </w:pPr>
    <w:rPr>
      <w:rFonts w:asciiTheme="minorHAnsi" w:eastAsiaTheme="minorEastAsia" w:hAnsiTheme="minorHAnsi"/>
      <w:sz w:val="24"/>
      <w:szCs w:val="24"/>
    </w:rPr>
  </w:style>
  <w:style w:type="paragraph" w:customStyle="1" w:styleId="TabulkaSouhrn">
    <w:name w:val="Tabulka_Souhrn"/>
    <w:basedOn w:val="Normln"/>
    <w:qFormat/>
    <w:rsid w:val="004E162D"/>
    <w:pPr>
      <w:shd w:val="clear" w:color="auto" w:fill="B3DF00"/>
      <w:spacing w:line="312" w:lineRule="auto"/>
      <w:jc w:val="both"/>
    </w:pPr>
    <w:rPr>
      <w:rFonts w:asciiTheme="minorHAnsi" w:eastAsiaTheme="minorEastAsia" w:hAnsiTheme="minorHAnsi"/>
      <w:sz w:val="24"/>
      <w:szCs w:val="24"/>
    </w:rPr>
  </w:style>
  <w:style w:type="paragraph" w:customStyle="1" w:styleId="Default">
    <w:name w:val="Default"/>
    <w:rsid w:val="00C64A95"/>
    <w:pPr>
      <w:autoSpaceDE w:val="0"/>
      <w:autoSpaceDN w:val="0"/>
      <w:adjustRightInd w:val="0"/>
    </w:pPr>
    <w:rPr>
      <w:rFonts w:ascii="Calibri" w:hAnsi="Calibri" w:cs="Calibri"/>
      <w:color w:val="000000"/>
      <w:sz w:val="24"/>
      <w:szCs w:val="24"/>
    </w:rPr>
  </w:style>
  <w:style w:type="paragraph" w:customStyle="1" w:styleId="Styl1">
    <w:name w:val="Styl1"/>
    <w:basedOn w:val="Nadpis2"/>
    <w:link w:val="Styl1Char"/>
    <w:qFormat/>
    <w:rsid w:val="00277F0A"/>
    <w:pPr>
      <w:numPr>
        <w:ilvl w:val="1"/>
        <w:numId w:val="42"/>
      </w:numPr>
      <w:tabs>
        <w:tab w:val="clear" w:pos="1418"/>
      </w:tabs>
      <w:ind w:left="1134" w:hanging="567"/>
      <w:jc w:val="both"/>
    </w:pPr>
    <w:rPr>
      <w:color w:val="000000"/>
    </w:rPr>
  </w:style>
  <w:style w:type="character" w:customStyle="1" w:styleId="Normln1Char">
    <w:name w:val="Normální1 Char"/>
    <w:basedOn w:val="Standardnpsmoodstavce"/>
    <w:link w:val="Normln1"/>
    <w:rsid w:val="00277F0A"/>
  </w:style>
  <w:style w:type="character" w:customStyle="1" w:styleId="Nadpis2Char">
    <w:name w:val="Nadpis 2 Char"/>
    <w:basedOn w:val="Normln1Char"/>
    <w:link w:val="Nadpis2"/>
    <w:rsid w:val="00277F0A"/>
    <w:rPr>
      <w:b/>
      <w:sz w:val="28"/>
      <w:szCs w:val="28"/>
    </w:rPr>
  </w:style>
  <w:style w:type="character" w:customStyle="1" w:styleId="Styl1Char">
    <w:name w:val="Styl1 Char"/>
    <w:basedOn w:val="Nadpis2Char"/>
    <w:link w:val="Styl1"/>
    <w:rsid w:val="00277F0A"/>
    <w:rPr>
      <w:color w:val="000000"/>
    </w:rPr>
  </w:style>
</w:styles>
</file>

<file path=word/webSettings.xml><?xml version="1.0" encoding="utf-8"?>
<w:webSettings xmlns:r="http://schemas.openxmlformats.org/officeDocument/2006/relationships" xmlns:w="http://schemas.openxmlformats.org/wordprocessingml/2006/main">
  <w:divs>
    <w:div w:id="1233391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2B78C-0F14-41B2-A550-9FB53AD2E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45</Pages>
  <Words>10047</Words>
  <Characters>59278</Characters>
  <Application>Microsoft Office Word</Application>
  <DocSecurity>0</DocSecurity>
  <Lines>493</Lines>
  <Paragraphs>138</Paragraphs>
  <ScaleCrop>false</ScaleCrop>
  <HeadingPairs>
    <vt:vector size="2" baseType="variant">
      <vt:variant>
        <vt:lpstr>Název</vt:lpstr>
      </vt:variant>
      <vt:variant>
        <vt:i4>1</vt:i4>
      </vt:variant>
    </vt:vector>
  </HeadingPairs>
  <TitlesOfParts>
    <vt:vector size="1" baseType="lpstr">
      <vt:lpstr/>
    </vt:vector>
  </TitlesOfParts>
  <Company>MŠ Dobrovského</Company>
  <LinksUpToDate>false</LinksUpToDate>
  <CharactersWithSpaces>69187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 Petr</dc:creator>
  <cp:lastModifiedBy>Dáša Fiedlerová</cp:lastModifiedBy>
  <cp:revision>7</cp:revision>
  <cp:lastPrinted>2021-08-26T13:04:00Z</cp:lastPrinted>
  <dcterms:created xsi:type="dcterms:W3CDTF">2020-08-24T13:35:00Z</dcterms:created>
  <dcterms:modified xsi:type="dcterms:W3CDTF">2021-08-26T13:22:00Z</dcterms:modified>
</cp:coreProperties>
</file>